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3E" w:rsidRDefault="0017103E" w:rsidP="0017103E">
      <w:pPr>
        <w:rPr>
          <w:rFonts w:ascii="Sylfaen" w:hAnsi="Sylfaen" w:cs="Sylfaen"/>
          <w:sz w:val="24"/>
          <w:szCs w:val="24"/>
          <w:lang w:val="ka-GE"/>
        </w:rPr>
      </w:pPr>
      <w:r>
        <w:rPr>
          <w:rFonts w:ascii="Sylfaen" w:hAnsi="Sylfaen" w:cs="Sylfaen"/>
          <w:b/>
          <w:sz w:val="24"/>
          <w:szCs w:val="24"/>
        </w:rPr>
        <w:t xml:space="preserve"> </w:t>
      </w:r>
      <w:r>
        <w:rPr>
          <w:rFonts w:ascii="Sylfaen" w:hAnsi="Sylfaen" w:cs="Sylfaen"/>
          <w:i/>
          <w:sz w:val="24"/>
          <w:szCs w:val="24"/>
        </w:rPr>
        <w:t xml:space="preserve">   </w:t>
      </w:r>
      <w:r>
        <w:rPr>
          <w:rFonts w:ascii="Sylfaen" w:hAnsi="Sylfaen" w:cs="Sylfaen"/>
          <w:i/>
          <w:sz w:val="24"/>
          <w:szCs w:val="24"/>
          <w:lang w:val="ka-GE"/>
        </w:rPr>
        <w:t>დანართი №1</w:t>
      </w:r>
      <w:r>
        <w:rPr>
          <w:rFonts w:ascii="Sylfaen" w:hAnsi="Sylfaen" w:cs="Sylfaen"/>
          <w:b/>
          <w:sz w:val="24"/>
          <w:szCs w:val="24"/>
        </w:rPr>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p>
    <w:p w:rsidR="0017103E" w:rsidRPr="00C27342" w:rsidRDefault="0017103E" w:rsidP="0017103E">
      <w:pPr>
        <w:ind w:firstLine="708"/>
        <w:jc w:val="center"/>
        <w:rPr>
          <w:rFonts w:ascii="Sylfaen" w:hAnsi="Sylfaen"/>
          <w:b/>
          <w:sz w:val="24"/>
          <w:szCs w:val="24"/>
          <w:u w:val="single"/>
          <w:lang w:val="ka-GE"/>
        </w:rPr>
      </w:pPr>
      <w:r>
        <w:rPr>
          <w:rFonts w:ascii="Sylfaen" w:hAnsi="Sylfaen"/>
          <w:b/>
          <w:sz w:val="24"/>
          <w:szCs w:val="24"/>
          <w:u w:val="single"/>
          <w:lang w:val="ka-GE"/>
        </w:rPr>
        <w:t>გზის ოსტატის</w:t>
      </w:r>
    </w:p>
    <w:p w:rsidR="0017103E" w:rsidRDefault="0017103E" w:rsidP="0017103E">
      <w:pPr>
        <w:ind w:firstLine="708"/>
        <w:jc w:val="center"/>
        <w:rPr>
          <w:rFonts w:ascii="Sylfaen" w:hAnsi="Sylfaen"/>
          <w:b/>
          <w:sz w:val="24"/>
          <w:szCs w:val="24"/>
        </w:rPr>
      </w:pPr>
      <w:r>
        <w:rPr>
          <w:rFonts w:ascii="Sylfaen" w:hAnsi="Sylfaen"/>
          <w:b/>
          <w:sz w:val="24"/>
          <w:szCs w:val="24"/>
          <w:lang w:val="ka-GE"/>
        </w:rPr>
        <w:t>საკვალიფიკაციო მოთხოვნები</w:t>
      </w:r>
    </w:p>
    <w:p w:rsidR="0017103E" w:rsidRDefault="0017103E" w:rsidP="0017103E">
      <w:pPr>
        <w:ind w:firstLine="708"/>
        <w:rPr>
          <w:rFonts w:ascii="Sylfaen" w:hAnsi="Sylfaen"/>
          <w:sz w:val="24"/>
          <w:szCs w:val="24"/>
        </w:rPr>
      </w:pPr>
    </w:p>
    <w:tbl>
      <w:tblPr>
        <w:tblW w:w="10433" w:type="dxa"/>
        <w:tblInd w:w="-5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6779"/>
      </w:tblGrid>
      <w:tr w:rsidR="0017103E" w:rsidTr="009C6996">
        <w:tc>
          <w:tcPr>
            <w:tcW w:w="3654" w:type="dxa"/>
            <w:tcBorders>
              <w:top w:val="dotted" w:sz="4" w:space="0" w:color="auto"/>
              <w:left w:val="dotted" w:sz="4" w:space="0" w:color="auto"/>
              <w:bottom w:val="dotted" w:sz="4" w:space="0" w:color="auto"/>
              <w:right w:val="dotted" w:sz="4" w:space="0" w:color="auto"/>
            </w:tcBorders>
            <w:hideMark/>
          </w:tcPr>
          <w:p w:rsidR="0017103E" w:rsidRDefault="0017103E" w:rsidP="009C6996">
            <w:pPr>
              <w:spacing w:line="252" w:lineRule="auto"/>
              <w:jc w:val="both"/>
              <w:rPr>
                <w:rFonts w:ascii="AcadMtavr" w:hAnsi="AcadMtavr"/>
                <w:sz w:val="24"/>
                <w:szCs w:val="24"/>
                <w:lang w:val="pt-BR"/>
              </w:rPr>
            </w:pPr>
            <w:r>
              <w:rPr>
                <w:rFonts w:ascii="Sylfaen" w:hAnsi="Sylfaen"/>
                <w:sz w:val="24"/>
                <w:szCs w:val="24"/>
                <w:lang w:val="pt-BR"/>
              </w:rPr>
              <w:t>განათლება</w:t>
            </w:r>
          </w:p>
        </w:tc>
        <w:tc>
          <w:tcPr>
            <w:tcW w:w="6779" w:type="dxa"/>
            <w:tcBorders>
              <w:top w:val="dotted" w:sz="4" w:space="0" w:color="auto"/>
              <w:left w:val="dotted" w:sz="4" w:space="0" w:color="auto"/>
              <w:bottom w:val="dotted" w:sz="4" w:space="0" w:color="auto"/>
              <w:right w:val="dotted" w:sz="4" w:space="0" w:color="auto"/>
            </w:tcBorders>
          </w:tcPr>
          <w:p w:rsidR="0017103E" w:rsidRPr="00277980" w:rsidRDefault="0017103E" w:rsidP="009C6996">
            <w:pPr>
              <w:jc w:val="both"/>
              <w:rPr>
                <w:rFonts w:ascii="Sylfaen" w:hAnsi="Sylfaen" w:cs="Arial"/>
                <w:color w:val="000000"/>
                <w:lang w:val="ka-GE"/>
              </w:rPr>
            </w:pPr>
            <w:r w:rsidRPr="00277980">
              <w:rPr>
                <w:rFonts w:ascii="Sylfaen" w:hAnsi="Sylfaen" w:cs="Arial"/>
                <w:color w:val="000000"/>
              </w:rPr>
              <w:t xml:space="preserve">უმაღლესი </w:t>
            </w:r>
            <w:r w:rsidRPr="00277980">
              <w:rPr>
                <w:rFonts w:ascii="Sylfaen" w:hAnsi="Sylfaen" w:cs="Arial"/>
                <w:color w:val="000000"/>
                <w:lang w:val="ka-GE"/>
              </w:rPr>
              <w:t xml:space="preserve">ან </w:t>
            </w:r>
            <w:r>
              <w:rPr>
                <w:rFonts w:ascii="Sylfaen" w:hAnsi="Sylfaen" w:cs="Arial"/>
                <w:color w:val="000000"/>
                <w:lang w:val="ka-GE"/>
              </w:rPr>
              <w:t>საშუალო-</w:t>
            </w:r>
            <w:r w:rsidRPr="00277980">
              <w:rPr>
                <w:rFonts w:ascii="Sylfaen" w:hAnsi="Sylfaen" w:cs="Arial"/>
                <w:color w:val="000000"/>
              </w:rPr>
              <w:t xml:space="preserve">ტექნიკური. </w:t>
            </w:r>
          </w:p>
        </w:tc>
      </w:tr>
      <w:tr w:rsidR="0017103E" w:rsidTr="009C6996">
        <w:tc>
          <w:tcPr>
            <w:tcW w:w="3654" w:type="dxa"/>
            <w:tcBorders>
              <w:top w:val="dotted" w:sz="4" w:space="0" w:color="auto"/>
              <w:left w:val="dotted" w:sz="4" w:space="0" w:color="auto"/>
              <w:bottom w:val="dotted" w:sz="4" w:space="0" w:color="auto"/>
              <w:right w:val="dotted" w:sz="4" w:space="0" w:color="auto"/>
            </w:tcBorders>
            <w:hideMark/>
          </w:tcPr>
          <w:p w:rsidR="0017103E" w:rsidRDefault="0017103E" w:rsidP="009C6996">
            <w:pPr>
              <w:spacing w:line="252" w:lineRule="auto"/>
              <w:jc w:val="both"/>
              <w:rPr>
                <w:rFonts w:ascii="AcadMtavr" w:hAnsi="AcadMtavr"/>
                <w:sz w:val="24"/>
                <w:szCs w:val="24"/>
                <w:lang w:val="pt-BR"/>
              </w:rPr>
            </w:pPr>
            <w:r>
              <w:rPr>
                <w:rFonts w:ascii="Sylfaen" w:hAnsi="Sylfaen"/>
                <w:sz w:val="24"/>
                <w:szCs w:val="24"/>
                <w:lang w:val="ka-GE"/>
              </w:rPr>
              <w:t>სამუშაო</w:t>
            </w:r>
            <w:r>
              <w:rPr>
                <w:rFonts w:ascii="Sylfaen" w:hAnsi="Sylfaen"/>
                <w:sz w:val="24"/>
                <w:szCs w:val="24"/>
                <w:lang w:val="pt-BR"/>
              </w:rPr>
              <w:t xml:space="preserve"> გამოცდილება</w:t>
            </w:r>
          </w:p>
        </w:tc>
        <w:tc>
          <w:tcPr>
            <w:tcW w:w="6779" w:type="dxa"/>
            <w:tcBorders>
              <w:top w:val="dotted" w:sz="4" w:space="0" w:color="auto"/>
              <w:left w:val="dotted" w:sz="4" w:space="0" w:color="auto"/>
              <w:bottom w:val="dotted" w:sz="4" w:space="0" w:color="auto"/>
              <w:right w:val="dotted" w:sz="4" w:space="0" w:color="auto"/>
            </w:tcBorders>
          </w:tcPr>
          <w:p w:rsidR="0017103E" w:rsidRPr="00277980" w:rsidRDefault="0017103E" w:rsidP="009C6996">
            <w:pPr>
              <w:jc w:val="both"/>
              <w:rPr>
                <w:rFonts w:ascii="Sylfaen" w:hAnsi="Sylfaen" w:cs="Arial"/>
                <w:color w:val="000000"/>
                <w:lang w:val="ka-GE"/>
              </w:rPr>
            </w:pPr>
            <w:r w:rsidRPr="00277980">
              <w:rPr>
                <w:rFonts w:ascii="Sylfaen" w:hAnsi="Sylfaen" w:cs="Arial"/>
                <w:color w:val="000000"/>
              </w:rPr>
              <w:t>ლიანდაგში</w:t>
            </w:r>
            <w:r w:rsidRPr="00277980">
              <w:rPr>
                <w:rFonts w:ascii="Sylfaen" w:hAnsi="Sylfaen" w:cs="Arial"/>
                <w:color w:val="000000"/>
                <w:lang w:val="ka-GE"/>
              </w:rPr>
              <w:t xml:space="preserve"> ხელმძღვანელ თანამდებობაზე</w:t>
            </w:r>
            <w:r w:rsidRPr="00277980">
              <w:rPr>
                <w:rFonts w:ascii="Sylfaen" w:hAnsi="Sylfaen" w:cs="Arial"/>
                <w:color w:val="000000"/>
              </w:rPr>
              <w:t xml:space="preserve"> მუშაობის არანაკლებ </w:t>
            </w:r>
            <w:r w:rsidRPr="00277980">
              <w:rPr>
                <w:rFonts w:ascii="Sylfaen" w:hAnsi="Sylfaen" w:cs="Arial"/>
                <w:color w:val="000000"/>
                <w:lang w:val="ka-GE"/>
              </w:rPr>
              <w:t xml:space="preserve">1 </w:t>
            </w:r>
            <w:r w:rsidRPr="00277980">
              <w:rPr>
                <w:rFonts w:ascii="Sylfaen" w:hAnsi="Sylfaen" w:cs="Arial"/>
                <w:color w:val="000000"/>
              </w:rPr>
              <w:t xml:space="preserve"> წლის სტაჟი.</w:t>
            </w:r>
          </w:p>
        </w:tc>
      </w:tr>
      <w:tr w:rsidR="0017103E" w:rsidTr="009C6996">
        <w:trPr>
          <w:trHeight w:val="806"/>
        </w:trPr>
        <w:tc>
          <w:tcPr>
            <w:tcW w:w="3654" w:type="dxa"/>
            <w:tcBorders>
              <w:top w:val="dotted" w:sz="4" w:space="0" w:color="auto"/>
              <w:left w:val="dotted" w:sz="4" w:space="0" w:color="auto"/>
              <w:bottom w:val="dotted" w:sz="4" w:space="0" w:color="auto"/>
              <w:right w:val="dotted" w:sz="4" w:space="0" w:color="auto"/>
            </w:tcBorders>
            <w:hideMark/>
          </w:tcPr>
          <w:p w:rsidR="0017103E" w:rsidRDefault="0017103E" w:rsidP="009C6996">
            <w:pPr>
              <w:spacing w:line="252" w:lineRule="auto"/>
              <w:jc w:val="both"/>
              <w:rPr>
                <w:rFonts w:ascii="AcadMtavr" w:hAnsi="AcadMtavr"/>
                <w:sz w:val="24"/>
                <w:szCs w:val="24"/>
                <w:lang w:val="pt-BR"/>
              </w:rPr>
            </w:pPr>
            <w:r>
              <w:rPr>
                <w:rFonts w:ascii="Sylfaen" w:hAnsi="Sylfaen"/>
                <w:sz w:val="24"/>
                <w:szCs w:val="24"/>
                <w:lang w:val="pt-BR"/>
              </w:rPr>
              <w:t>აუცილებელი უნარ-ჩვევები</w:t>
            </w:r>
          </w:p>
        </w:tc>
        <w:tc>
          <w:tcPr>
            <w:tcW w:w="6779" w:type="dxa"/>
            <w:tcBorders>
              <w:top w:val="dotted" w:sz="4" w:space="0" w:color="auto"/>
              <w:left w:val="dotted" w:sz="4" w:space="0" w:color="auto"/>
              <w:bottom w:val="dotted" w:sz="4" w:space="0" w:color="auto"/>
              <w:right w:val="dotted" w:sz="4" w:space="0" w:color="auto"/>
            </w:tcBorders>
          </w:tcPr>
          <w:p w:rsidR="0017103E" w:rsidRPr="00277980" w:rsidRDefault="0017103E" w:rsidP="009C6996">
            <w:pPr>
              <w:jc w:val="both"/>
              <w:rPr>
                <w:rFonts w:ascii="Sylfaen" w:hAnsi="Sylfaen" w:cs="Arial"/>
                <w:color w:val="000000"/>
                <w:lang w:val="ka-GE"/>
              </w:rPr>
            </w:pPr>
            <w:r w:rsidRPr="00277980">
              <w:rPr>
                <w:rFonts w:ascii="Sylfaen" w:hAnsi="Sylfaen" w:cs="Sylfaen"/>
                <w:color w:val="000000"/>
              </w:rPr>
              <w:t>დაკვირვებულობა</w:t>
            </w:r>
            <w:r w:rsidRPr="00277980">
              <w:rPr>
                <w:rFonts w:ascii="Sylfaen" w:hAnsi="Sylfaen" w:cs="AcadNusx"/>
                <w:color w:val="000000"/>
              </w:rPr>
              <w:t>,</w:t>
            </w:r>
            <w:r w:rsidRPr="00277980">
              <w:rPr>
                <w:rFonts w:ascii="Sylfaen" w:hAnsi="Sylfaen" w:cs="Arial"/>
                <w:color w:val="000000"/>
              </w:rPr>
              <w:t xml:space="preserve"> კომპეტენტურობა, მართვის უნარი, პასუხისმგებლობა, ოპერატიულობა.</w:t>
            </w:r>
          </w:p>
        </w:tc>
      </w:tr>
      <w:tr w:rsidR="0017103E" w:rsidTr="009C6996">
        <w:tc>
          <w:tcPr>
            <w:tcW w:w="3654" w:type="dxa"/>
            <w:tcBorders>
              <w:top w:val="dotted" w:sz="4" w:space="0" w:color="auto"/>
              <w:left w:val="dotted" w:sz="4" w:space="0" w:color="auto"/>
              <w:bottom w:val="dotted" w:sz="4" w:space="0" w:color="auto"/>
              <w:right w:val="dotted" w:sz="4" w:space="0" w:color="auto"/>
            </w:tcBorders>
            <w:hideMark/>
          </w:tcPr>
          <w:p w:rsidR="0017103E" w:rsidRDefault="0017103E" w:rsidP="009C6996">
            <w:pPr>
              <w:spacing w:line="252" w:lineRule="auto"/>
              <w:jc w:val="both"/>
              <w:rPr>
                <w:rFonts w:ascii="AcadMtavr" w:hAnsi="AcadMtavr"/>
                <w:sz w:val="24"/>
                <w:szCs w:val="24"/>
                <w:lang w:val="pt-BR"/>
              </w:rPr>
            </w:pPr>
            <w:r>
              <w:rPr>
                <w:rFonts w:ascii="Sylfaen" w:hAnsi="Sylfaen"/>
                <w:sz w:val="24"/>
                <w:szCs w:val="24"/>
                <w:lang w:val="pt-BR"/>
              </w:rPr>
              <w:t>აუცილებელი ცოდნა</w:t>
            </w:r>
          </w:p>
        </w:tc>
        <w:tc>
          <w:tcPr>
            <w:tcW w:w="6779" w:type="dxa"/>
            <w:tcBorders>
              <w:top w:val="dotted" w:sz="4" w:space="0" w:color="auto"/>
              <w:left w:val="dotted" w:sz="4" w:space="0" w:color="auto"/>
              <w:bottom w:val="dotted" w:sz="4" w:space="0" w:color="auto"/>
              <w:right w:val="dotted" w:sz="4" w:space="0" w:color="auto"/>
            </w:tcBorders>
          </w:tcPr>
          <w:p w:rsidR="0017103E" w:rsidRPr="00277980" w:rsidRDefault="0017103E" w:rsidP="009C6996">
            <w:pPr>
              <w:jc w:val="both"/>
              <w:rPr>
                <w:rFonts w:ascii="Sylfaen" w:hAnsi="Sylfaen" w:cs="Arial"/>
                <w:color w:val="000000"/>
                <w:lang w:val="ka-GE"/>
              </w:rPr>
            </w:pPr>
            <w:r w:rsidRPr="00277980">
              <w:rPr>
                <w:rFonts w:ascii="Sylfaen" w:hAnsi="Sylfaen" w:cs="Arial"/>
                <w:color w:val="000000"/>
                <w:lang w:val="ka-GE"/>
              </w:rPr>
              <w:t xml:space="preserve">მოვალეობის ფარგლებში </w:t>
            </w:r>
            <w:r w:rsidRPr="00277980">
              <w:rPr>
                <w:rFonts w:ascii="Sylfaen" w:hAnsi="Sylfaen" w:cs="Arial"/>
                <w:color w:val="000000"/>
                <w:lang w:val="pt-BR"/>
              </w:rPr>
              <w:t>იცოდეს რკინიგზის ტრანსპორტის ტექნიკური ექსპლუატაციის წესები, სიგნალიზაციის, მატარებელთა მოძრაობისა და სამანევრო სამუშაოების ინსტრუქცია,</w:t>
            </w:r>
            <w:r w:rsidRPr="00277980">
              <w:rPr>
                <w:rFonts w:ascii="Sylfaen" w:hAnsi="Sylfaen" w:cs="Arial"/>
                <w:color w:val="000000"/>
                <w:lang w:val="ka-GE"/>
              </w:rPr>
              <w:t xml:space="preserve"> ლიანდაგის</w:t>
            </w:r>
            <w:r>
              <w:rPr>
                <w:rFonts w:ascii="Sylfaen" w:hAnsi="Sylfaen" w:cs="Arial"/>
                <w:color w:val="000000"/>
                <w:lang w:val="ka-GE"/>
              </w:rPr>
              <w:t>,</w:t>
            </w:r>
            <w:r w:rsidRPr="00277980">
              <w:rPr>
                <w:rFonts w:ascii="Sylfaen" w:hAnsi="Sylfaen" w:cs="Arial"/>
                <w:color w:val="000000"/>
                <w:lang w:val="pt-BR"/>
              </w:rPr>
              <w:t xml:space="preserve"> მიწის ვაკისა და ხელოვნური ნაგებობების მოვლა-შენახვის ინსტრუქცია და სხვა ნორმატიული აქტები დადგენილ</w:t>
            </w:r>
            <w:r w:rsidRPr="00277980">
              <w:rPr>
                <w:rFonts w:ascii="Sylfaen" w:hAnsi="Sylfaen" w:cs="Arial"/>
                <w:color w:val="000000"/>
                <w:lang w:val="ka-GE"/>
              </w:rPr>
              <w:t>ი</w:t>
            </w:r>
            <w:r w:rsidRPr="00277980">
              <w:rPr>
                <w:rFonts w:ascii="Sylfaen" w:hAnsi="Sylfaen" w:cs="Arial"/>
                <w:color w:val="000000"/>
                <w:lang w:val="pt-BR"/>
              </w:rPr>
              <w:t xml:space="preserve"> </w:t>
            </w:r>
            <w:r w:rsidRPr="00277980">
              <w:rPr>
                <w:rFonts w:ascii="Sylfaen" w:hAnsi="Sylfaen" w:cs="Arial"/>
                <w:color w:val="000000"/>
                <w:lang w:val="ka-GE"/>
              </w:rPr>
              <w:t>მოცულობით.</w:t>
            </w:r>
          </w:p>
        </w:tc>
      </w:tr>
      <w:tr w:rsidR="0017103E" w:rsidTr="009C6996">
        <w:tc>
          <w:tcPr>
            <w:tcW w:w="3654" w:type="dxa"/>
            <w:tcBorders>
              <w:top w:val="dotted" w:sz="4" w:space="0" w:color="auto"/>
              <w:left w:val="dotted" w:sz="4" w:space="0" w:color="auto"/>
              <w:bottom w:val="dotted" w:sz="4" w:space="0" w:color="auto"/>
              <w:right w:val="dotted" w:sz="4" w:space="0" w:color="auto"/>
            </w:tcBorders>
            <w:hideMark/>
          </w:tcPr>
          <w:p w:rsidR="0017103E" w:rsidRDefault="0017103E" w:rsidP="009C6996">
            <w:pPr>
              <w:spacing w:line="252" w:lineRule="auto"/>
              <w:jc w:val="both"/>
              <w:rPr>
                <w:rFonts w:ascii="Sylfaen" w:hAnsi="Sylfaen"/>
                <w:sz w:val="24"/>
                <w:szCs w:val="24"/>
                <w:lang w:val="ka-GE"/>
              </w:rPr>
            </w:pPr>
            <w:r>
              <w:rPr>
                <w:rFonts w:ascii="Sylfaen" w:hAnsi="Sylfaen"/>
                <w:sz w:val="24"/>
                <w:szCs w:val="24"/>
                <w:lang w:val="ka-GE"/>
              </w:rPr>
              <w:t>სხვა</w:t>
            </w:r>
          </w:p>
        </w:tc>
        <w:tc>
          <w:tcPr>
            <w:tcW w:w="6779" w:type="dxa"/>
            <w:tcBorders>
              <w:top w:val="dotted" w:sz="4" w:space="0" w:color="auto"/>
              <w:left w:val="dotted" w:sz="4" w:space="0" w:color="auto"/>
              <w:bottom w:val="dotted" w:sz="4" w:space="0" w:color="auto"/>
              <w:right w:val="dotted" w:sz="4" w:space="0" w:color="auto"/>
            </w:tcBorders>
          </w:tcPr>
          <w:p w:rsidR="0017103E" w:rsidRPr="00277980" w:rsidRDefault="0017103E" w:rsidP="009C6996">
            <w:pPr>
              <w:jc w:val="both"/>
              <w:rPr>
                <w:rFonts w:ascii="Sylfaen" w:hAnsi="Sylfaen" w:cs="Arial"/>
                <w:color w:val="000000"/>
                <w:lang w:val="ka-GE"/>
              </w:rPr>
            </w:pPr>
            <w:r w:rsidRPr="00277980">
              <w:rPr>
                <w:rFonts w:ascii="Sylfaen" w:hAnsi="Sylfaen" w:cs="Sylfaen"/>
                <w:color w:val="000000"/>
              </w:rPr>
              <w:t>ფიზიკური</w:t>
            </w:r>
            <w:r w:rsidRPr="00277980">
              <w:rPr>
                <w:rFonts w:ascii="Sylfaen" w:hAnsi="Sylfaen" w:cs="Arial"/>
                <w:color w:val="000000"/>
              </w:rPr>
              <w:t xml:space="preserve"> </w:t>
            </w:r>
            <w:r w:rsidRPr="00277980">
              <w:rPr>
                <w:rFonts w:ascii="Sylfaen" w:hAnsi="Sylfaen" w:cs="Sylfaen"/>
                <w:color w:val="000000"/>
              </w:rPr>
              <w:t>ამტანობა</w:t>
            </w:r>
            <w:r w:rsidRPr="00277980">
              <w:rPr>
                <w:rFonts w:ascii="Sylfaen" w:hAnsi="Sylfaen" w:cs="AcadNusx"/>
                <w:color w:val="000000"/>
              </w:rPr>
              <w:t>, ენერგიულობ</w:t>
            </w:r>
            <w:r w:rsidRPr="00277980">
              <w:rPr>
                <w:rFonts w:ascii="Sylfaen" w:hAnsi="Sylfaen" w:cs="Arial"/>
                <w:color w:val="000000"/>
              </w:rPr>
              <w:t>ა</w:t>
            </w:r>
          </w:p>
        </w:tc>
      </w:tr>
      <w:tr w:rsidR="0017103E" w:rsidTr="009C6996">
        <w:tc>
          <w:tcPr>
            <w:tcW w:w="3654" w:type="dxa"/>
            <w:tcBorders>
              <w:top w:val="dotted" w:sz="4" w:space="0" w:color="auto"/>
              <w:left w:val="dotted" w:sz="4" w:space="0" w:color="auto"/>
              <w:bottom w:val="dotted" w:sz="4" w:space="0" w:color="auto"/>
              <w:right w:val="dotted" w:sz="4" w:space="0" w:color="auto"/>
            </w:tcBorders>
          </w:tcPr>
          <w:p w:rsidR="0017103E" w:rsidRDefault="0017103E" w:rsidP="009C6996">
            <w:pPr>
              <w:spacing w:line="252" w:lineRule="auto"/>
              <w:jc w:val="both"/>
              <w:rPr>
                <w:rFonts w:ascii="Sylfaen" w:hAnsi="Sylfaen"/>
                <w:sz w:val="24"/>
                <w:szCs w:val="24"/>
                <w:lang w:val="ka-GE"/>
              </w:rPr>
            </w:pPr>
          </w:p>
        </w:tc>
        <w:tc>
          <w:tcPr>
            <w:tcW w:w="6779" w:type="dxa"/>
            <w:tcBorders>
              <w:top w:val="dotted" w:sz="4" w:space="0" w:color="auto"/>
              <w:left w:val="dotted" w:sz="4" w:space="0" w:color="auto"/>
              <w:bottom w:val="dotted" w:sz="4" w:space="0" w:color="auto"/>
              <w:right w:val="dotted" w:sz="4" w:space="0" w:color="auto"/>
            </w:tcBorders>
          </w:tcPr>
          <w:p w:rsidR="0017103E" w:rsidRDefault="0017103E" w:rsidP="009C6996">
            <w:pPr>
              <w:spacing w:line="252" w:lineRule="auto"/>
              <w:jc w:val="both"/>
              <w:rPr>
                <w:rFonts w:ascii="Sylfaen" w:hAnsi="Sylfaen" w:cs="Arial"/>
                <w:color w:val="000000"/>
                <w:sz w:val="24"/>
                <w:szCs w:val="24"/>
                <w:lang w:val="ka-GE"/>
              </w:rPr>
            </w:pPr>
          </w:p>
        </w:tc>
      </w:tr>
    </w:tbl>
    <w:p w:rsidR="0017103E" w:rsidRDefault="0017103E" w:rsidP="0017103E">
      <w:pPr>
        <w:rPr>
          <w:rFonts w:ascii="Sylfaen" w:hAnsi="Sylfaen"/>
          <w:b/>
          <w:sz w:val="24"/>
          <w:szCs w:val="24"/>
          <w:lang w:val="ka-GE"/>
        </w:rPr>
      </w:pPr>
    </w:p>
    <w:p w:rsidR="0017103E" w:rsidRDefault="0017103E" w:rsidP="0017103E">
      <w:pPr>
        <w:rPr>
          <w:rFonts w:ascii="Sylfaen" w:hAnsi="Sylfaen"/>
          <w:b/>
          <w:sz w:val="24"/>
          <w:szCs w:val="24"/>
          <w:lang w:val="ka-GE"/>
        </w:rPr>
      </w:pPr>
      <w:r>
        <w:rPr>
          <w:rFonts w:ascii="Sylfaen" w:hAnsi="Sylfaen"/>
          <w:b/>
          <w:sz w:val="24"/>
          <w:szCs w:val="24"/>
          <w:lang w:val="ka-GE"/>
        </w:rPr>
        <w:t>ფუნქცია -მოვალეობები:</w:t>
      </w:r>
    </w:p>
    <w:p w:rsidR="0017103E" w:rsidRPr="00277980" w:rsidRDefault="0017103E" w:rsidP="0017103E">
      <w:pPr>
        <w:jc w:val="both"/>
        <w:rPr>
          <w:rFonts w:ascii="Sylfaen" w:hAnsi="Sylfaen" w:cs="Arial"/>
          <w:color w:val="000000"/>
        </w:rPr>
      </w:pPr>
      <w:r w:rsidRPr="00277980">
        <w:rPr>
          <w:rFonts w:ascii="Sylfaen" w:hAnsi="Sylfaen" w:cs="Arial"/>
          <w:color w:val="000000"/>
          <w:lang w:val="ka-GE"/>
        </w:rPr>
        <w:t>4.1</w:t>
      </w:r>
      <w:r w:rsidRPr="00277980">
        <w:rPr>
          <w:rFonts w:ascii="Sylfaen" w:hAnsi="Sylfaen" w:cs="Arial"/>
          <w:color w:val="000000"/>
        </w:rPr>
        <w:t xml:space="preserve"> სამომსახურეო უბანზე </w:t>
      </w:r>
      <w:r w:rsidRPr="00277980">
        <w:rPr>
          <w:rFonts w:ascii="Sylfaen" w:hAnsi="Sylfaen" w:cs="Arial"/>
          <w:color w:val="000000"/>
          <w:lang w:val="ka-GE"/>
        </w:rPr>
        <w:t>არსებული ლიანდაგებისა და საისრო მეურნეობების პერიოდული     შემოწმება-დათვალიერება, აღმოჩენილი დარღვევების მიხედვით ჩასატარებელი სამუშაოების აღრიცხვა და მოხსენებითი ბარათით ცენტრის უფროსთან წარდგენა სალიანდაგო სამუშაოების დასაგეგმად და ჩასატარებლად.</w:t>
      </w:r>
    </w:p>
    <w:p w:rsidR="0017103E" w:rsidRPr="00277980" w:rsidRDefault="0017103E" w:rsidP="0017103E">
      <w:pPr>
        <w:ind w:left="405" w:hanging="405"/>
        <w:jc w:val="both"/>
        <w:rPr>
          <w:rFonts w:ascii="Sylfaen" w:hAnsi="Sylfaen" w:cs="Arial"/>
          <w:color w:val="000000"/>
          <w:lang w:val="ka-GE"/>
        </w:rPr>
      </w:pPr>
      <w:r w:rsidRPr="00277980">
        <w:rPr>
          <w:rFonts w:ascii="Sylfaen" w:hAnsi="Sylfaen" w:cs="Arial"/>
          <w:color w:val="000000"/>
          <w:lang w:val="ka-GE"/>
        </w:rPr>
        <w:t>4.2</w:t>
      </w:r>
      <w:r w:rsidRPr="00277980">
        <w:rPr>
          <w:rFonts w:ascii="Sylfaen" w:hAnsi="Sylfaen" w:cs="Arial"/>
          <w:color w:val="000000"/>
        </w:rPr>
        <w:t xml:space="preserve"> </w:t>
      </w:r>
      <w:r w:rsidRPr="00277980">
        <w:rPr>
          <w:rFonts w:ascii="Sylfaen" w:hAnsi="Sylfaen" w:cs="Arial"/>
          <w:color w:val="000000"/>
          <w:lang w:val="ka-GE"/>
        </w:rPr>
        <w:t>გადაუდებელი სალიანდაგო  სამუშაოების ოპერატიულად აღმოფხვრის უზრუნველყოფა და კონტროლი.</w:t>
      </w:r>
    </w:p>
    <w:p w:rsidR="0017103E" w:rsidRPr="006E4052" w:rsidRDefault="0017103E" w:rsidP="0017103E">
      <w:pPr>
        <w:ind w:left="90"/>
        <w:jc w:val="both"/>
        <w:rPr>
          <w:rFonts w:ascii="AcadNusx" w:hAnsi="AcadNusx" w:cs="Arial"/>
          <w:lang w:val="pt-BR" w:eastAsia="ru-RU"/>
        </w:rPr>
      </w:pPr>
      <w:r w:rsidRPr="00277980">
        <w:rPr>
          <w:rFonts w:ascii="Sylfaen" w:hAnsi="Sylfaen" w:cs="Sylfaen"/>
          <w:color w:val="000000"/>
          <w:lang w:val="ka-GE"/>
        </w:rPr>
        <w:t>4.3</w:t>
      </w:r>
      <w:r>
        <w:rPr>
          <w:rFonts w:ascii="Sylfaen" w:hAnsi="Sylfaen" w:cs="Sylfaen"/>
          <w:color w:val="000000"/>
        </w:rPr>
        <w:t xml:space="preserve"> </w:t>
      </w:r>
      <w:r>
        <w:rPr>
          <w:rFonts w:ascii="Sylfaen" w:hAnsi="Sylfaen"/>
          <w:b/>
          <w:lang w:val="ka-GE"/>
        </w:rPr>
        <w:t xml:space="preserve"> </w:t>
      </w:r>
      <w:r>
        <w:rPr>
          <w:rFonts w:ascii="Sylfaen" w:hAnsi="Sylfaen"/>
          <w:lang w:val="ka-GE"/>
        </w:rPr>
        <w:t>სამომსახურეო უბანზე არსებული</w:t>
      </w:r>
      <w:r>
        <w:rPr>
          <w:rFonts w:ascii="Sylfaen" w:hAnsi="Sylfaen"/>
          <w:b/>
          <w:lang w:val="ka-GE"/>
        </w:rPr>
        <w:t xml:space="preserve"> </w:t>
      </w:r>
      <w:r>
        <w:rPr>
          <w:rFonts w:ascii="Sylfaen" w:hAnsi="Sylfaen" w:cs="Arial"/>
          <w:lang w:val="pt-BR" w:eastAsia="ru-RU"/>
        </w:rPr>
        <w:t>ლიანდაგის</w:t>
      </w:r>
      <w:r>
        <w:rPr>
          <w:rFonts w:ascii="Sylfaen" w:hAnsi="Sylfaen" w:cs="Arial"/>
          <w:lang w:val="ka-GE" w:eastAsia="ru-RU"/>
        </w:rPr>
        <w:t>ა და საისრო მეურნეობის ესთეტიკურად მოწესრიგებულ მდგომარეობაში შენახვის უზრუნველყოფა და კონტროლი.</w:t>
      </w:r>
    </w:p>
    <w:p w:rsidR="0017103E" w:rsidRPr="00277980" w:rsidRDefault="0017103E" w:rsidP="0017103E">
      <w:pPr>
        <w:ind w:left="90" w:hanging="63"/>
        <w:jc w:val="both"/>
        <w:rPr>
          <w:rFonts w:ascii="Sylfaen" w:hAnsi="Sylfaen" w:cs="Arial"/>
          <w:color w:val="000000"/>
          <w:lang w:val="ka-GE" w:eastAsia="ru-RU"/>
        </w:rPr>
      </w:pPr>
      <w:r w:rsidRPr="00277980">
        <w:rPr>
          <w:rFonts w:ascii="Sylfaen" w:hAnsi="Sylfaen" w:cs="Arial"/>
          <w:color w:val="000000"/>
          <w:lang w:val="ka-GE" w:eastAsia="ru-RU"/>
        </w:rPr>
        <w:t xml:space="preserve"> </w:t>
      </w:r>
      <w:r>
        <w:rPr>
          <w:rFonts w:ascii="Sylfaen" w:hAnsi="Sylfaen" w:cs="Arial"/>
          <w:color w:val="000000"/>
          <w:lang w:eastAsia="ru-RU"/>
        </w:rPr>
        <w:t xml:space="preserve">4.4 </w:t>
      </w:r>
      <w:r w:rsidRPr="00277980">
        <w:rPr>
          <w:rFonts w:ascii="Sylfaen" w:hAnsi="Sylfaen" w:cs="Arial"/>
          <w:color w:val="000000"/>
          <w:lang w:val="ka-GE" w:eastAsia="ru-RU"/>
        </w:rPr>
        <w:t>ტექნიკური რეგლამენტით განსაზღვრული სალიანდაგო მეურნეობის პირველადი სააღრიცხვო და ანგარიშგების  ფორმების  წარმოება.</w:t>
      </w:r>
    </w:p>
    <w:p w:rsidR="0017103E" w:rsidRPr="008D5AC8" w:rsidRDefault="0017103E" w:rsidP="0017103E">
      <w:pPr>
        <w:numPr>
          <w:ilvl w:val="1"/>
          <w:numId w:val="1"/>
        </w:numPr>
        <w:spacing w:after="0" w:afterAutospacing="0"/>
        <w:ind w:left="90" w:firstLine="0"/>
        <w:jc w:val="both"/>
        <w:rPr>
          <w:rFonts w:ascii="AcadNusx" w:hAnsi="AcadNusx" w:cs="Arial"/>
          <w:lang w:val="pt-BR" w:eastAsia="ru-RU"/>
        </w:rPr>
      </w:pPr>
      <w:r w:rsidRPr="008D5AC8">
        <w:rPr>
          <w:rFonts w:ascii="Sylfaen" w:hAnsi="Sylfaen" w:cs="Arial"/>
          <w:lang w:eastAsia="ru-RU"/>
        </w:rPr>
        <w:t xml:space="preserve">ტექნიკური მეცადინეობების, ინსტრუქტაჟის ჩატარების </w:t>
      </w:r>
      <w:r w:rsidRPr="008D5AC8">
        <w:rPr>
          <w:rFonts w:ascii="Sylfaen" w:hAnsi="Sylfaen" w:cs="Arial"/>
          <w:lang w:val="ka-GE" w:eastAsia="ru-RU"/>
        </w:rPr>
        <w:t>უზრუნველყოფა და კონტროლი.</w:t>
      </w:r>
    </w:p>
    <w:p w:rsidR="0017103E" w:rsidRPr="00277980" w:rsidRDefault="0017103E" w:rsidP="0017103E">
      <w:pPr>
        <w:ind w:hanging="360"/>
        <w:jc w:val="both"/>
        <w:rPr>
          <w:rFonts w:ascii="AcadNusx" w:hAnsi="AcadNusx" w:cs="Arial"/>
          <w:color w:val="000000"/>
          <w:lang w:val="pt-BR" w:eastAsia="ru-RU"/>
        </w:rPr>
      </w:pPr>
      <w:r>
        <w:rPr>
          <w:rFonts w:ascii="Sylfaen" w:hAnsi="Sylfaen" w:cs="Arial"/>
          <w:color w:val="000000"/>
          <w:lang w:eastAsia="ru-RU"/>
        </w:rPr>
        <w:t xml:space="preserve">        4.6 </w:t>
      </w:r>
      <w:r w:rsidRPr="00277980">
        <w:rPr>
          <w:rFonts w:ascii="Sylfaen" w:hAnsi="Sylfaen" w:cs="Arial"/>
          <w:color w:val="000000"/>
          <w:lang w:eastAsia="ru-RU"/>
        </w:rPr>
        <w:t xml:space="preserve">შესრულებული </w:t>
      </w:r>
      <w:r w:rsidRPr="00277980">
        <w:rPr>
          <w:rFonts w:ascii="Sylfaen" w:hAnsi="Sylfaen" w:cs="Arial"/>
          <w:color w:val="000000"/>
          <w:lang w:val="ka-GE" w:eastAsia="ru-RU"/>
        </w:rPr>
        <w:t xml:space="preserve">სალიანდაგო </w:t>
      </w:r>
      <w:r w:rsidRPr="00277980">
        <w:rPr>
          <w:rFonts w:ascii="Sylfaen" w:hAnsi="Sylfaen" w:cs="Arial"/>
          <w:color w:val="000000"/>
          <w:lang w:eastAsia="ru-RU"/>
        </w:rPr>
        <w:t xml:space="preserve">სამუშაოების </w:t>
      </w:r>
      <w:r w:rsidRPr="00277980">
        <w:rPr>
          <w:rFonts w:ascii="Sylfaen" w:hAnsi="Sylfaen" w:cs="Arial"/>
          <w:color w:val="000000"/>
          <w:lang w:val="ka-GE" w:eastAsia="ru-RU"/>
        </w:rPr>
        <w:t>ხარისხის</w:t>
      </w:r>
      <w:r w:rsidRPr="00277980">
        <w:rPr>
          <w:rFonts w:ascii="Sylfaen" w:hAnsi="Sylfaen" w:cs="Arial"/>
          <w:color w:val="000000"/>
          <w:lang w:eastAsia="ru-RU"/>
        </w:rPr>
        <w:t xml:space="preserve"> კონტროლი.</w:t>
      </w:r>
    </w:p>
    <w:p w:rsidR="0017103E" w:rsidRPr="00277980" w:rsidRDefault="0017103E" w:rsidP="0017103E">
      <w:pPr>
        <w:ind w:hanging="360"/>
        <w:jc w:val="both"/>
        <w:rPr>
          <w:rFonts w:ascii="AcadNusx" w:hAnsi="AcadNusx" w:cs="Arial"/>
          <w:color w:val="000000"/>
          <w:lang w:val="pt-BR" w:eastAsia="ru-RU"/>
        </w:rPr>
      </w:pPr>
      <w:r>
        <w:rPr>
          <w:rFonts w:ascii="Sylfaen" w:hAnsi="Sylfaen" w:cs="Arial"/>
          <w:color w:val="000000"/>
          <w:lang w:eastAsia="ru-RU"/>
        </w:rPr>
        <w:t xml:space="preserve">         4.7 </w:t>
      </w:r>
      <w:r w:rsidRPr="00277980">
        <w:rPr>
          <w:rFonts w:ascii="Sylfaen" w:hAnsi="Sylfaen" w:cs="Arial"/>
          <w:color w:val="000000"/>
          <w:lang w:eastAsia="ru-RU"/>
        </w:rPr>
        <w:t>უსაფრთხოების ტექნიკის, შრომის  დაცვის, საწარმო სანიტარიის</w:t>
      </w:r>
      <w:r>
        <w:rPr>
          <w:rFonts w:ascii="Sylfaen" w:hAnsi="Sylfaen" w:cs="Arial"/>
          <w:color w:val="000000"/>
          <w:lang w:val="ka-GE" w:eastAsia="ru-RU"/>
        </w:rPr>
        <w:t>ა</w:t>
      </w:r>
      <w:r w:rsidRPr="00277980">
        <w:rPr>
          <w:rFonts w:ascii="Sylfaen" w:hAnsi="Sylfaen" w:cs="Arial"/>
          <w:color w:val="000000"/>
          <w:lang w:eastAsia="ru-RU"/>
        </w:rPr>
        <w:t xml:space="preserve"> და ხანძარსაწინა</w:t>
      </w:r>
      <w:r w:rsidRPr="00277980">
        <w:rPr>
          <w:rFonts w:ascii="Sylfaen" w:hAnsi="Sylfaen" w:cs="Arial"/>
          <w:color w:val="000000"/>
          <w:lang w:val="ka-GE" w:eastAsia="ru-RU"/>
        </w:rPr>
        <w:t>-</w:t>
      </w:r>
      <w:r w:rsidRPr="00277980">
        <w:rPr>
          <w:rFonts w:ascii="Sylfaen" w:hAnsi="Sylfaen" w:cs="Arial"/>
          <w:color w:val="000000"/>
          <w:lang w:eastAsia="ru-RU"/>
        </w:rPr>
        <w:t>აღმდეგო წესების დაცვ</w:t>
      </w:r>
      <w:r w:rsidRPr="00277980">
        <w:rPr>
          <w:rFonts w:ascii="Sylfaen" w:hAnsi="Sylfaen" w:cs="Arial"/>
          <w:color w:val="000000"/>
          <w:lang w:val="ka-GE" w:eastAsia="ru-RU"/>
        </w:rPr>
        <w:t>ის უზრუნველყოფა და კონტროლი.</w:t>
      </w:r>
    </w:p>
    <w:p w:rsidR="0017103E" w:rsidRPr="00277980" w:rsidRDefault="0017103E" w:rsidP="0017103E">
      <w:pPr>
        <w:ind w:hanging="360"/>
        <w:rPr>
          <w:rFonts w:ascii="Sylfaen" w:hAnsi="Sylfaen"/>
          <w:color w:val="000000"/>
          <w:lang w:val="ka-GE" w:eastAsia="ru-RU"/>
        </w:rPr>
      </w:pPr>
      <w:r>
        <w:rPr>
          <w:rFonts w:ascii="Sylfaen" w:hAnsi="Sylfaen" w:cs="Arial CYR"/>
          <w:color w:val="000000"/>
          <w:lang w:eastAsia="ru-RU"/>
        </w:rPr>
        <w:lastRenderedPageBreak/>
        <w:t xml:space="preserve">        4.8 </w:t>
      </w:r>
      <w:r w:rsidRPr="00277980">
        <w:rPr>
          <w:rFonts w:ascii="Sylfaen" w:hAnsi="Sylfaen" w:cs="Arial CYR"/>
          <w:color w:val="000000"/>
          <w:lang w:val="ka-GE" w:eastAsia="ru-RU"/>
        </w:rPr>
        <w:t xml:space="preserve">მოვალეა </w:t>
      </w:r>
      <w:r w:rsidRPr="00277980">
        <w:rPr>
          <w:rFonts w:ascii="Sylfaen" w:hAnsi="Sylfaen" w:cs="Arial CYR"/>
          <w:color w:val="000000"/>
          <w:lang w:val="pt-BR" w:eastAsia="ru-RU"/>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p w:rsidR="0017103E" w:rsidRPr="00277980" w:rsidRDefault="0017103E" w:rsidP="0017103E">
      <w:pPr>
        <w:ind w:hanging="360"/>
        <w:rPr>
          <w:rFonts w:ascii="Sylfaen" w:hAnsi="Sylfaen"/>
          <w:color w:val="000000"/>
          <w:lang w:val="ka-GE" w:eastAsia="ru-RU"/>
        </w:rPr>
      </w:pPr>
      <w:r>
        <w:rPr>
          <w:rFonts w:ascii="Sylfaen" w:hAnsi="Sylfaen"/>
          <w:color w:val="000000"/>
        </w:rPr>
        <w:t xml:space="preserve">      4.9</w:t>
      </w:r>
      <w:r w:rsidRPr="00277980">
        <w:rPr>
          <w:rFonts w:ascii="Sylfaen" w:hAnsi="Sylfaen"/>
          <w:color w:val="000000"/>
          <w:lang w:val="ka-GE"/>
        </w:rPr>
        <w:t xml:space="preserve"> </w:t>
      </w:r>
      <w:r w:rsidRPr="00277980">
        <w:rPr>
          <w:rFonts w:ascii="Sylfaen" w:hAnsi="Sylfaen"/>
          <w:color w:val="000000"/>
          <w:lang w:val="pt-BR"/>
        </w:rPr>
        <w:t>მოვალეა იხელმძღვანელოს</w:t>
      </w:r>
      <w:r w:rsidRPr="00277980">
        <w:rPr>
          <w:rFonts w:ascii="Sylfaen" w:hAnsi="Sylfaen"/>
          <w:color w:val="000000"/>
          <w:lang w:val="ka-GE"/>
        </w:rPr>
        <w:t xml:space="preserve"> კომპანიი</w:t>
      </w:r>
      <w:r w:rsidRPr="00277980">
        <w:rPr>
          <w:rFonts w:ascii="Sylfaen" w:hAnsi="Sylfaen"/>
          <w:color w:val="000000"/>
          <w:lang w:val="pt-BR"/>
        </w:rPr>
        <w:t xml:space="preserve">ს ერთიანი პოლიტიკის პრინციპებით და დაიცვას სამსახურის </w:t>
      </w:r>
      <w:r w:rsidRPr="00277980">
        <w:rPr>
          <w:rFonts w:ascii="Sylfaen" w:hAnsi="Sylfaen"/>
          <w:color w:val="000000"/>
          <w:lang w:val="ka-GE"/>
        </w:rPr>
        <w:t xml:space="preserve"> </w:t>
      </w:r>
      <w:r w:rsidRPr="00277980">
        <w:rPr>
          <w:rFonts w:ascii="Sylfaen" w:hAnsi="Sylfaen"/>
          <w:color w:val="000000"/>
          <w:lang w:val="pt-BR"/>
        </w:rPr>
        <w:t>პროფესიული და მორალურ ზნეობრივი სტანდარტები</w:t>
      </w:r>
      <w:r w:rsidRPr="00277980">
        <w:rPr>
          <w:rFonts w:ascii="Sylfaen" w:hAnsi="Sylfaen"/>
          <w:color w:val="000000"/>
          <w:lang w:val="ka-GE"/>
        </w:rPr>
        <w:t>;</w:t>
      </w:r>
    </w:p>
    <w:p w:rsidR="0017103E" w:rsidRPr="00277980" w:rsidRDefault="0017103E" w:rsidP="0017103E">
      <w:pPr>
        <w:ind w:hanging="360"/>
        <w:rPr>
          <w:rFonts w:ascii="Sylfaen" w:hAnsi="Sylfaen"/>
          <w:color w:val="000000"/>
          <w:lang w:val="ka-GE" w:eastAsia="ru-RU"/>
        </w:rPr>
      </w:pPr>
      <w:r>
        <w:rPr>
          <w:rFonts w:ascii="Sylfaen" w:hAnsi="Sylfaen"/>
          <w:color w:val="000000"/>
        </w:rPr>
        <w:t xml:space="preserve">     4.10</w:t>
      </w:r>
      <w:r w:rsidRPr="00277980">
        <w:rPr>
          <w:rFonts w:ascii="Sylfaen" w:hAnsi="Sylfaen"/>
          <w:color w:val="000000"/>
          <w:lang w:val="ka-GE"/>
        </w:rPr>
        <w:t xml:space="preserve"> </w:t>
      </w:r>
      <w:r w:rsidRPr="00277980">
        <w:rPr>
          <w:rFonts w:ascii="Sylfaen" w:hAnsi="Sylfaen"/>
          <w:color w:val="000000"/>
          <w:lang w:val="pt-BR"/>
        </w:rPr>
        <w:t xml:space="preserve">მოვალეა ორგანიზაცია გაუკეთოს  </w:t>
      </w:r>
      <w:r w:rsidRPr="00277980">
        <w:rPr>
          <w:rFonts w:ascii="Sylfaen" w:hAnsi="Sylfaen"/>
          <w:color w:val="000000"/>
          <w:lang w:val="ka-GE"/>
        </w:rPr>
        <w:t>კომპანიის</w:t>
      </w:r>
      <w:r w:rsidRPr="00277980">
        <w:rPr>
          <w:rFonts w:ascii="Sylfaen" w:hAnsi="Sylfaen"/>
          <w:color w:val="000000"/>
          <w:lang w:val="pt-BR"/>
        </w:rPr>
        <w:t xml:space="preserve"> ხელმძღვანელობის მოთხოვნის შესაბამისად  </w:t>
      </w:r>
      <w:r w:rsidRPr="00277980">
        <w:rPr>
          <w:rFonts w:ascii="Sylfaen" w:hAnsi="Sylfaen"/>
          <w:color w:val="000000"/>
          <w:lang w:val="ka-GE"/>
        </w:rPr>
        <w:t xml:space="preserve">   </w:t>
      </w:r>
      <w:r w:rsidRPr="00277980">
        <w:rPr>
          <w:rFonts w:ascii="Sylfaen" w:hAnsi="Sylfaen"/>
          <w:color w:val="000000"/>
          <w:lang w:val="pt-BR"/>
        </w:rPr>
        <w:t>ინფორმაციის მომზადებას და მათ დროულ მიწოდებას;</w:t>
      </w:r>
    </w:p>
    <w:p w:rsidR="0017103E" w:rsidRPr="00FB2200" w:rsidRDefault="0017103E" w:rsidP="0017103E">
      <w:pPr>
        <w:spacing w:after="0" w:afterAutospacing="0"/>
        <w:ind w:left="567"/>
        <w:jc w:val="both"/>
        <w:rPr>
          <w:rFonts w:ascii="Sylfaen" w:hAnsi="Sylfaen"/>
          <w:sz w:val="24"/>
          <w:szCs w:val="24"/>
          <w:lang w:val="ka-GE"/>
        </w:rPr>
      </w:pPr>
      <w:r>
        <w:rPr>
          <w:rFonts w:ascii="Sylfaen" w:hAnsi="Sylfaen" w:cs="Sylfaen"/>
          <w:sz w:val="24"/>
          <w:szCs w:val="24"/>
          <w:lang w:val="ka-GE"/>
        </w:rPr>
        <w:t>სამუშაო</w:t>
      </w:r>
      <w:r>
        <w:rPr>
          <w:rFonts w:ascii="Sylfaen" w:hAnsi="Sylfaen"/>
          <w:sz w:val="24"/>
          <w:szCs w:val="24"/>
          <w:lang w:val="ka-GE"/>
        </w:rPr>
        <w:t xml:space="preserve"> რეჟიმი: </w:t>
      </w:r>
      <w:r>
        <w:rPr>
          <w:rFonts w:ascii="Sylfaen" w:hAnsi="Sylfaen" w:cs="Arial CYR"/>
          <w:b/>
          <w:color w:val="000000"/>
          <w:sz w:val="24"/>
          <w:szCs w:val="24"/>
          <w:lang w:val="ka-GE"/>
        </w:rPr>
        <w:t>ხუთდღიანი</w:t>
      </w:r>
    </w:p>
    <w:p w:rsidR="0017103E" w:rsidRDefault="0017103E" w:rsidP="0017103E">
      <w:pPr>
        <w:rPr>
          <w:sz w:val="24"/>
          <w:szCs w:val="24"/>
        </w:rPr>
      </w:pP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b/>
          <w:sz w:val="24"/>
          <w:szCs w:val="24"/>
        </w:rPr>
        <w:tab/>
        <w:t xml:space="preserve"> </w:t>
      </w:r>
      <w:r>
        <w:rPr>
          <w:rFonts w:ascii="Sylfaen" w:hAnsi="Sylfaen" w:cs="Sylfaen"/>
          <w:i/>
          <w:sz w:val="24"/>
          <w:szCs w:val="24"/>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r>
        <w:rPr>
          <w:rFonts w:ascii="Sylfaen" w:hAnsi="Sylfaen" w:cs="Sylfaen"/>
          <w:b/>
          <w:sz w:val="24"/>
          <w:szCs w:val="24"/>
        </w:rPr>
        <w:t xml:space="preserve">  </w:t>
      </w:r>
      <w:r>
        <w:rPr>
          <w:rFonts w:ascii="Sylfaen" w:hAnsi="Sylfaen" w:cs="Sylfaen"/>
          <w:sz w:val="24"/>
          <w:szCs w:val="24"/>
          <w:lang w:val="ka-GE"/>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b/>
          <w:sz w:val="24"/>
          <w:szCs w:val="24"/>
        </w:rPr>
        <w:t xml:space="preserve">              </w:t>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r>
      <w:r>
        <w:rPr>
          <w:rFonts w:ascii="Sylfaen" w:hAnsi="Sylfaen" w:cs="Sylfaen"/>
          <w:b/>
          <w:sz w:val="24"/>
          <w:szCs w:val="24"/>
        </w:rPr>
        <w:tab/>
        <w:t xml:space="preserve">           </w:t>
      </w:r>
      <w:r>
        <w:rPr>
          <w:rFonts w:ascii="Sylfaen" w:hAnsi="Sylfaen" w:cs="Sylfaen"/>
          <w:b/>
          <w:sz w:val="24"/>
          <w:szCs w:val="24"/>
        </w:rPr>
        <w:tab/>
      </w:r>
    </w:p>
    <w:p w:rsidR="0017103E" w:rsidRDefault="0017103E" w:rsidP="0017103E">
      <w:pPr>
        <w:rPr>
          <w:rFonts w:ascii="Sylfaen" w:hAnsi="Sylfaen" w:cs="Sylfaen"/>
          <w:sz w:val="24"/>
          <w:szCs w:val="24"/>
          <w:lang w:val="ka-GE"/>
        </w:rPr>
      </w:pPr>
    </w:p>
    <w:p w:rsidR="0017103E" w:rsidRDefault="0017103E" w:rsidP="0017103E"/>
    <w:p w:rsidR="0017103E" w:rsidRDefault="0017103E" w:rsidP="0017103E">
      <w:r>
        <w:t xml:space="preserve"> </w:t>
      </w:r>
    </w:p>
    <w:p w:rsidR="0017103E" w:rsidRDefault="0017103E" w:rsidP="0017103E"/>
    <w:p w:rsidR="0017103E" w:rsidRDefault="0017103E" w:rsidP="0017103E"/>
    <w:p w:rsidR="0017103E" w:rsidRDefault="0017103E" w:rsidP="0017103E">
      <w:r>
        <w:t xml:space="preserve"> </w:t>
      </w:r>
    </w:p>
    <w:p w:rsidR="0017103E" w:rsidRDefault="0017103E" w:rsidP="0017103E"/>
    <w:p w:rsidR="0017103E" w:rsidRPr="00FB2200" w:rsidRDefault="0017103E" w:rsidP="0017103E"/>
    <w:p w:rsidR="00262143" w:rsidRDefault="00262143">
      <w:bookmarkStart w:id="0" w:name="_GoBack"/>
      <w:bookmarkEnd w:id="0"/>
    </w:p>
    <w:sectPr w:rsidR="0026214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B23AD"/>
    <w:multiLevelType w:val="multilevel"/>
    <w:tmpl w:val="D0A4A3BA"/>
    <w:lvl w:ilvl="0">
      <w:start w:val="4"/>
      <w:numFmt w:val="decimal"/>
      <w:lvlText w:val="%1"/>
      <w:lvlJc w:val="left"/>
      <w:pPr>
        <w:ind w:left="360" w:hanging="360"/>
      </w:pPr>
      <w:rPr>
        <w:rFonts w:ascii="Sylfaen" w:hAnsi="Sylfaen" w:hint="default"/>
      </w:rPr>
    </w:lvl>
    <w:lvl w:ilvl="1">
      <w:start w:val="5"/>
      <w:numFmt w:val="decimal"/>
      <w:lvlText w:val="%1.%2"/>
      <w:lvlJc w:val="left"/>
      <w:pPr>
        <w:ind w:left="900" w:hanging="720"/>
      </w:pPr>
      <w:rPr>
        <w:rFonts w:ascii="Sylfaen" w:hAnsi="Sylfaen" w:hint="default"/>
      </w:rPr>
    </w:lvl>
    <w:lvl w:ilvl="2">
      <w:start w:val="1"/>
      <w:numFmt w:val="decimal"/>
      <w:lvlText w:val="%1.%2.%3"/>
      <w:lvlJc w:val="left"/>
      <w:pPr>
        <w:ind w:left="1620" w:hanging="720"/>
      </w:pPr>
      <w:rPr>
        <w:rFonts w:ascii="Sylfaen" w:hAnsi="Sylfaen" w:hint="default"/>
      </w:rPr>
    </w:lvl>
    <w:lvl w:ilvl="3">
      <w:start w:val="1"/>
      <w:numFmt w:val="decimal"/>
      <w:lvlText w:val="%1.%2.%3.%4"/>
      <w:lvlJc w:val="left"/>
      <w:pPr>
        <w:ind w:left="2430" w:hanging="1080"/>
      </w:pPr>
      <w:rPr>
        <w:rFonts w:ascii="Sylfaen" w:hAnsi="Sylfaen" w:hint="default"/>
      </w:rPr>
    </w:lvl>
    <w:lvl w:ilvl="4">
      <w:start w:val="1"/>
      <w:numFmt w:val="decimal"/>
      <w:lvlText w:val="%1.%2.%3.%4.%5"/>
      <w:lvlJc w:val="left"/>
      <w:pPr>
        <w:ind w:left="3240" w:hanging="1440"/>
      </w:pPr>
      <w:rPr>
        <w:rFonts w:ascii="Sylfaen" w:hAnsi="Sylfaen" w:hint="default"/>
      </w:rPr>
    </w:lvl>
    <w:lvl w:ilvl="5">
      <w:start w:val="1"/>
      <w:numFmt w:val="decimal"/>
      <w:lvlText w:val="%1.%2.%3.%4.%5.%6"/>
      <w:lvlJc w:val="left"/>
      <w:pPr>
        <w:ind w:left="3690" w:hanging="1440"/>
      </w:pPr>
      <w:rPr>
        <w:rFonts w:ascii="Sylfaen" w:hAnsi="Sylfaen" w:hint="default"/>
      </w:rPr>
    </w:lvl>
    <w:lvl w:ilvl="6">
      <w:start w:val="1"/>
      <w:numFmt w:val="decimal"/>
      <w:lvlText w:val="%1.%2.%3.%4.%5.%6.%7"/>
      <w:lvlJc w:val="left"/>
      <w:pPr>
        <w:ind w:left="4500" w:hanging="1800"/>
      </w:pPr>
      <w:rPr>
        <w:rFonts w:ascii="Sylfaen" w:hAnsi="Sylfaen" w:hint="default"/>
      </w:rPr>
    </w:lvl>
    <w:lvl w:ilvl="7">
      <w:start w:val="1"/>
      <w:numFmt w:val="decimal"/>
      <w:lvlText w:val="%1.%2.%3.%4.%5.%6.%7.%8"/>
      <w:lvlJc w:val="left"/>
      <w:pPr>
        <w:ind w:left="5310" w:hanging="2160"/>
      </w:pPr>
      <w:rPr>
        <w:rFonts w:ascii="Sylfaen" w:hAnsi="Sylfaen" w:hint="default"/>
      </w:rPr>
    </w:lvl>
    <w:lvl w:ilvl="8">
      <w:start w:val="1"/>
      <w:numFmt w:val="decimal"/>
      <w:lvlText w:val="%1.%2.%3.%4.%5.%6.%7.%8.%9"/>
      <w:lvlJc w:val="left"/>
      <w:pPr>
        <w:ind w:left="5760" w:hanging="2160"/>
      </w:pPr>
      <w:rPr>
        <w:rFonts w:ascii="Sylfaen" w:hAnsi="Sylfae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9A"/>
    <w:rsid w:val="000A3D9A"/>
    <w:rsid w:val="0017103E"/>
    <w:rsid w:val="0026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3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3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Company>CtrlSoft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2019-06-24T07:31:00Z</dcterms:created>
  <dcterms:modified xsi:type="dcterms:W3CDTF">2019-06-24T07:31:00Z</dcterms:modified>
</cp:coreProperties>
</file>