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5AD" w:rsidRPr="000D1C30" w:rsidRDefault="00FF05AD" w:rsidP="00FF05AD">
      <w:pPr>
        <w:spacing w:line="240" w:lineRule="auto"/>
        <w:ind w:firstLine="708"/>
        <w:jc w:val="center"/>
        <w:rPr>
          <w:rFonts w:ascii="Sylfaen" w:eastAsia="Times New Roman" w:hAnsi="Sylfaen" w:cs="Times New Roman"/>
          <w:b/>
          <w:lang w:val="ka-GE"/>
        </w:rPr>
      </w:pPr>
      <w:r w:rsidRPr="000D1C30">
        <w:rPr>
          <w:rFonts w:ascii="Sylfaen" w:eastAsia="Times New Roman" w:hAnsi="Sylfaen" w:cs="Times New Roman"/>
          <w:b/>
          <w:lang w:val="ka-GE"/>
        </w:rPr>
        <w:t>გამყოლი (მომსახურების ოპერატორი)</w:t>
      </w:r>
    </w:p>
    <w:p w:rsidR="00FF05AD" w:rsidRDefault="00FF05AD" w:rsidP="00FF05AD">
      <w:pPr>
        <w:spacing w:after="0" w:line="240" w:lineRule="auto"/>
        <w:ind w:firstLine="708"/>
        <w:rPr>
          <w:rFonts w:ascii="Sylfaen" w:eastAsia="Times New Roman" w:hAnsi="Sylfaen"/>
          <w:b/>
          <w:i/>
          <w:color w:val="000000"/>
          <w:sz w:val="20"/>
          <w:szCs w:val="20"/>
          <w:u w:val="single"/>
          <w:lang w:val="ka-GE"/>
        </w:rPr>
      </w:pPr>
    </w:p>
    <w:p w:rsidR="00FF05AD" w:rsidRDefault="00FF05AD" w:rsidP="00FF05AD">
      <w:pPr>
        <w:spacing w:after="0" w:line="240" w:lineRule="auto"/>
        <w:ind w:firstLine="708"/>
        <w:rPr>
          <w:rFonts w:ascii="Sylfaen" w:eastAsia="Times New Roman" w:hAnsi="Sylfaen"/>
          <w:b/>
          <w:i/>
          <w:color w:val="000000"/>
          <w:sz w:val="20"/>
          <w:szCs w:val="20"/>
          <w:u w:val="single"/>
          <w:lang w:val="ka-GE"/>
        </w:rPr>
      </w:pPr>
    </w:p>
    <w:p w:rsidR="00FF05AD" w:rsidRDefault="00FF05AD" w:rsidP="00FF05AD">
      <w:pPr>
        <w:spacing w:after="0" w:line="240" w:lineRule="auto"/>
        <w:ind w:firstLine="708"/>
        <w:rPr>
          <w:rFonts w:ascii="Sylfaen" w:eastAsia="Times New Roman" w:hAnsi="Sylfaen"/>
          <w:b/>
          <w:i/>
          <w:color w:val="000000"/>
          <w:sz w:val="20"/>
          <w:szCs w:val="20"/>
          <w:u w:val="single"/>
          <w:lang w:val="ka-GE"/>
        </w:rPr>
      </w:pPr>
      <w:r>
        <w:rPr>
          <w:rFonts w:ascii="Sylfaen" w:eastAsia="Times New Roman" w:hAnsi="Sylfaen"/>
          <w:b/>
          <w:i/>
          <w:color w:val="000000"/>
          <w:sz w:val="20"/>
          <w:szCs w:val="20"/>
          <w:u w:val="single"/>
          <w:lang w:val="ka-GE"/>
        </w:rPr>
        <w:t>საკვალიფიკაციო მოთხოვნები:</w:t>
      </w:r>
    </w:p>
    <w:tbl>
      <w:tblPr>
        <w:tblpPr w:leftFromText="180" w:rightFromText="180" w:topFromText="100" w:bottomFromText="100" w:vertAnchor="text" w:horzAnchor="page" w:tblpX="1513" w:tblpY="257"/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"/>
        <w:gridCol w:w="2877"/>
        <w:gridCol w:w="6120"/>
      </w:tblGrid>
      <w:tr w:rsidR="00FF05AD" w:rsidTr="00364C8E">
        <w:trPr>
          <w:trHeight w:val="530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5AD" w:rsidRDefault="00FF05AD" w:rsidP="00364C8E">
            <w:pPr>
              <w:spacing w:after="0" w:line="240" w:lineRule="auto"/>
              <w:rPr>
                <w:rFonts w:ascii="AcadNusx" w:eastAsia="Times New Roman" w:hAnsi="AcadNusx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5AD" w:rsidRDefault="00FF05AD" w:rsidP="00364C8E">
            <w:pPr>
              <w:spacing w:after="0" w:line="240" w:lineRule="auto"/>
              <w:rPr>
                <w:rFonts w:ascii="AcadNusx" w:eastAsia="Times New Roman" w:hAnsi="AcadNusx"/>
                <w:color w:val="000000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ru-RU"/>
              </w:rPr>
              <w:t>განათლება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5AD" w:rsidRDefault="00FF05AD" w:rsidP="00364C8E">
            <w:pPr>
              <w:spacing w:after="0" w:line="240" w:lineRule="auto"/>
              <w:rPr>
                <w:rFonts w:ascii="AcadNusx" w:eastAsia="Times New Roman" w:hAnsi="AcadNusx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  <w:lang w:val="pt-BR"/>
              </w:rPr>
              <w:t>საშუალო</w:t>
            </w:r>
          </w:p>
        </w:tc>
      </w:tr>
      <w:tr w:rsidR="00FF05AD" w:rsidTr="00364C8E">
        <w:trPr>
          <w:trHeight w:val="53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5AD" w:rsidRDefault="00FF05AD" w:rsidP="00364C8E">
            <w:pPr>
              <w:spacing w:after="0" w:line="240" w:lineRule="auto"/>
              <w:rPr>
                <w:rFonts w:ascii="AcadNusx" w:eastAsia="Times New Roman" w:hAnsi="AcadNusx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5AD" w:rsidRDefault="00FF05AD" w:rsidP="00364C8E">
            <w:pPr>
              <w:spacing w:after="0" w:line="240" w:lineRule="auto"/>
              <w:rPr>
                <w:rFonts w:ascii="AcadNusx" w:eastAsia="Times New Roman" w:hAnsi="AcadNusx"/>
                <w:color w:val="000000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სამუშაო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ru-RU"/>
              </w:rPr>
              <w:t>გამოცდილება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5AD" w:rsidRDefault="00FF05AD" w:rsidP="00364C8E">
            <w:pPr>
              <w:spacing w:after="0" w:line="240" w:lineRule="auto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  <w:lang w:val="ka-GE"/>
              </w:rPr>
              <w:t>სასურველია მუშაობის არანაკლებ  1 წლის სტაჟი</w:t>
            </w:r>
          </w:p>
        </w:tc>
      </w:tr>
      <w:tr w:rsidR="00FF05AD" w:rsidTr="00364C8E">
        <w:trPr>
          <w:trHeight w:val="630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5AD" w:rsidRDefault="00FF05AD" w:rsidP="00364C8E">
            <w:pPr>
              <w:spacing w:after="0" w:line="240" w:lineRule="auto"/>
              <w:rPr>
                <w:rFonts w:ascii="AcadNusx" w:eastAsia="Times New Roman" w:hAnsi="AcadNusx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5AD" w:rsidRDefault="00FF05AD" w:rsidP="00364C8E">
            <w:pPr>
              <w:spacing w:after="0" w:line="240" w:lineRule="auto"/>
              <w:rPr>
                <w:rFonts w:ascii="AcadNusx" w:eastAsia="Times New Roman" w:hAnsi="AcadNusx"/>
                <w:color w:val="000000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ru-RU"/>
              </w:rPr>
              <w:t>აუცილებელიუნარ</w:t>
            </w:r>
            <w:r>
              <w:rPr>
                <w:rFonts w:ascii="Sylfaen" w:eastAsia="Times New Roman" w:hAnsi="Sylfaen" w:cs="AcadNusx"/>
                <w:color w:val="000000"/>
                <w:sz w:val="20"/>
                <w:szCs w:val="20"/>
                <w:lang w:val="ru-RU"/>
              </w:rPr>
              <w:t>-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ru-RU"/>
              </w:rPr>
              <w:t>ჩვევები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5AD" w:rsidRDefault="00FF05AD" w:rsidP="00364C8E">
            <w:pPr>
              <w:spacing w:after="0" w:line="240" w:lineRule="auto"/>
              <w:rPr>
                <w:rFonts w:ascii="Sylfaen" w:eastAsia="Calibri" w:hAnsi="Sylfaen" w:cs="Arial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კომუნიკაბელურობა, თავაზიანობა, პასუხისმგებლობის გრძნობა, ოპერატიულად მოქმედების უნარი, საშემსრულებლო დისციპლინა</w:t>
            </w:r>
          </w:p>
        </w:tc>
      </w:tr>
      <w:tr w:rsidR="00FF05AD" w:rsidTr="00364C8E">
        <w:trPr>
          <w:trHeight w:val="422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5AD" w:rsidRDefault="00FF05AD" w:rsidP="00364C8E">
            <w:pPr>
              <w:spacing w:after="0" w:line="240" w:lineRule="auto"/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5AD" w:rsidRDefault="00FF05AD" w:rsidP="00364C8E">
            <w:pPr>
              <w:spacing w:after="0" w:line="240" w:lineRule="auto"/>
              <w:rPr>
                <w:rFonts w:ascii="AcadNusx" w:eastAsia="Times New Roman" w:hAnsi="AcadNusx"/>
                <w:color w:val="000000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ru-RU"/>
              </w:rPr>
              <w:t>აუცილებელი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ru-RU"/>
              </w:rPr>
              <w:t>ცოდნა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AD" w:rsidRDefault="00FF05AD" w:rsidP="00364C8E">
            <w:pPr>
              <w:spacing w:after="0" w:line="240" w:lineRule="auto"/>
              <w:rPr>
                <w:rFonts w:ascii="Sylfaen" w:eastAsia="Calibri" w:hAnsi="Sylfaen" w:cs="Arial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  <w:lang w:val="ka-GE"/>
              </w:rPr>
              <w:t>საქართველოს სარკინიგზო კოდექსი; საქართველოს რკინიგზის ტექნიკური ექსპლუატაციის წესები; საქართველოს სარკინიგზო ტრანსპორტზე  სიგნალიზაციის ინსტრუქცია; საქართველოს სარკინიგზო ტრანსპორტზე  მატარებლების მოძრაობისა და სამანევრო მუშაობის ინსტრუქცია,  მგზავრთა გადაყვანის, ბარგის, ტვირთბარგისა და ფოსტის გადაზიდვის წესები; შრომის შინაგანაწესი; სამგზავრო დოკუმენტებისა და ქვითრების ყველა სახეობა და გამყოლის მუშაობასთან დაკავშირებული სხვა ნორმატიული დოკუმენტები.</w:t>
            </w:r>
          </w:p>
        </w:tc>
      </w:tr>
    </w:tbl>
    <w:p w:rsidR="00FF05AD" w:rsidRDefault="00FF05AD" w:rsidP="00FF05AD">
      <w:pPr>
        <w:spacing w:after="0" w:line="240" w:lineRule="auto"/>
        <w:ind w:firstLine="540"/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</w:pPr>
    </w:p>
    <w:p w:rsidR="00FF05AD" w:rsidRDefault="00FF05AD" w:rsidP="00FF05AD">
      <w:pPr>
        <w:spacing w:after="0" w:line="240" w:lineRule="auto"/>
        <w:rPr>
          <w:rFonts w:ascii="Sylfaen" w:eastAsia="Times New Roman" w:hAnsi="Sylfaen"/>
          <w:color w:val="000000"/>
          <w:sz w:val="20"/>
          <w:szCs w:val="20"/>
          <w:lang w:val="ka-GE"/>
        </w:rPr>
      </w:pPr>
    </w:p>
    <w:p w:rsidR="00FF05AD" w:rsidRDefault="00FF05AD" w:rsidP="00FF05AD">
      <w:pPr>
        <w:spacing w:after="0" w:line="240" w:lineRule="auto"/>
        <w:ind w:firstLine="708"/>
        <w:rPr>
          <w:rFonts w:ascii="Sylfaen" w:eastAsia="Times New Roman" w:hAnsi="Sylfaen"/>
          <w:color w:val="000000"/>
          <w:sz w:val="20"/>
          <w:szCs w:val="20"/>
          <w:lang w:val="ka-GE"/>
        </w:rPr>
      </w:pPr>
    </w:p>
    <w:p w:rsidR="00FF05AD" w:rsidRDefault="00FF05AD" w:rsidP="00FF05AD">
      <w:pPr>
        <w:spacing w:after="0" w:line="240" w:lineRule="auto"/>
        <w:rPr>
          <w:rFonts w:ascii="Sylfaen" w:eastAsia="Times New Roman" w:hAnsi="Sylfaen"/>
          <w:color w:val="000000"/>
          <w:sz w:val="20"/>
          <w:szCs w:val="20"/>
          <w:lang w:val="ka-GE"/>
        </w:rPr>
      </w:pPr>
    </w:p>
    <w:p w:rsidR="00FF05AD" w:rsidRDefault="00FF05AD" w:rsidP="00FF05AD">
      <w:pPr>
        <w:spacing w:after="0" w:line="240" w:lineRule="auto"/>
        <w:ind w:firstLine="708"/>
        <w:rPr>
          <w:rFonts w:ascii="Sylfaen" w:eastAsia="Times New Roman" w:hAnsi="Sylfaen"/>
          <w:color w:val="000000"/>
          <w:sz w:val="20"/>
          <w:szCs w:val="20"/>
          <w:lang w:val="ka-GE"/>
        </w:rPr>
      </w:pPr>
    </w:p>
    <w:p w:rsidR="00FF05AD" w:rsidRDefault="00FF05AD" w:rsidP="00FF05AD">
      <w:pPr>
        <w:spacing w:after="0" w:line="240" w:lineRule="auto"/>
        <w:ind w:firstLine="708"/>
        <w:rPr>
          <w:rFonts w:ascii="Sylfaen" w:eastAsia="Times New Roman" w:hAnsi="Sylfaen"/>
          <w:color w:val="000000"/>
          <w:sz w:val="20"/>
          <w:szCs w:val="20"/>
          <w:lang w:val="ka-GE"/>
        </w:rPr>
      </w:pPr>
    </w:p>
    <w:p w:rsidR="00FF05AD" w:rsidRDefault="00FF05AD" w:rsidP="00FF05AD">
      <w:pPr>
        <w:spacing w:after="0" w:line="240" w:lineRule="auto"/>
        <w:ind w:firstLine="708"/>
        <w:rPr>
          <w:rFonts w:ascii="Sylfaen" w:eastAsia="Times New Roman" w:hAnsi="Sylfaen"/>
          <w:color w:val="000000"/>
          <w:sz w:val="20"/>
          <w:szCs w:val="20"/>
          <w:lang w:val="ka-GE"/>
        </w:rPr>
      </w:pPr>
    </w:p>
    <w:p w:rsidR="00FF05AD" w:rsidRDefault="00FF05AD" w:rsidP="00FF05AD">
      <w:pPr>
        <w:spacing w:after="0" w:line="240" w:lineRule="auto"/>
        <w:ind w:firstLine="708"/>
        <w:rPr>
          <w:rFonts w:ascii="Sylfaen" w:eastAsia="Times New Roman" w:hAnsi="Sylfaen"/>
          <w:color w:val="000000"/>
          <w:sz w:val="20"/>
          <w:szCs w:val="20"/>
          <w:lang w:val="ka-GE"/>
        </w:rPr>
      </w:pPr>
    </w:p>
    <w:p w:rsidR="00FF05AD" w:rsidRDefault="00FF05AD" w:rsidP="00FF05AD">
      <w:pPr>
        <w:spacing w:after="0" w:line="240" w:lineRule="auto"/>
        <w:ind w:firstLine="708"/>
        <w:rPr>
          <w:rFonts w:ascii="Sylfaen" w:eastAsia="Times New Roman" w:hAnsi="Sylfaen"/>
          <w:color w:val="000000"/>
          <w:sz w:val="20"/>
          <w:szCs w:val="20"/>
          <w:lang w:val="ka-GE"/>
        </w:rPr>
      </w:pPr>
    </w:p>
    <w:p w:rsidR="00FF05AD" w:rsidRDefault="00FF05AD" w:rsidP="00FF05AD">
      <w:pPr>
        <w:spacing w:after="0" w:line="240" w:lineRule="auto"/>
        <w:rPr>
          <w:rFonts w:ascii="Sylfaen" w:eastAsia="Times New Roman" w:hAnsi="Sylfaen"/>
          <w:color w:val="000000"/>
          <w:sz w:val="20"/>
          <w:szCs w:val="20"/>
          <w:lang w:val="ka-GE"/>
        </w:rPr>
      </w:pPr>
    </w:p>
    <w:p w:rsidR="00FF05AD" w:rsidRDefault="00FF05AD" w:rsidP="00FF05AD">
      <w:pPr>
        <w:spacing w:after="0" w:line="240" w:lineRule="auto"/>
        <w:rPr>
          <w:rFonts w:ascii="Sylfaen" w:eastAsia="Times New Roman" w:hAnsi="Sylfaen"/>
          <w:color w:val="000000"/>
          <w:sz w:val="20"/>
          <w:szCs w:val="20"/>
          <w:lang w:val="ka-GE"/>
        </w:rPr>
      </w:pPr>
    </w:p>
    <w:p w:rsidR="00FF05AD" w:rsidRDefault="00FF05AD" w:rsidP="00FF05AD">
      <w:pPr>
        <w:spacing w:after="0" w:line="240" w:lineRule="auto"/>
        <w:rPr>
          <w:rFonts w:ascii="Sylfaen" w:eastAsia="Times New Roman" w:hAnsi="Sylfaen"/>
          <w:color w:val="000000"/>
          <w:sz w:val="20"/>
          <w:szCs w:val="20"/>
          <w:lang w:val="ka-GE"/>
        </w:rPr>
      </w:pPr>
    </w:p>
    <w:p w:rsidR="00FF05AD" w:rsidRDefault="00FF05AD" w:rsidP="00FF05AD">
      <w:pPr>
        <w:spacing w:after="0" w:line="240" w:lineRule="auto"/>
        <w:rPr>
          <w:rFonts w:ascii="Sylfaen" w:eastAsia="Times New Roman" w:hAnsi="Sylfaen"/>
          <w:color w:val="000000"/>
          <w:sz w:val="20"/>
          <w:szCs w:val="20"/>
          <w:lang w:val="ka-GE"/>
        </w:rPr>
      </w:pPr>
    </w:p>
    <w:p w:rsidR="00FF05AD" w:rsidRDefault="00FF05AD" w:rsidP="00FF05AD">
      <w:pPr>
        <w:spacing w:after="0" w:line="240" w:lineRule="auto"/>
        <w:rPr>
          <w:rFonts w:ascii="Sylfaen" w:eastAsia="Times New Roman" w:hAnsi="Sylfaen"/>
          <w:color w:val="000000"/>
          <w:sz w:val="20"/>
          <w:szCs w:val="20"/>
          <w:lang w:val="ka-GE"/>
        </w:rPr>
      </w:pPr>
    </w:p>
    <w:p w:rsidR="00FF05AD" w:rsidRDefault="00FF05AD" w:rsidP="00FF05AD">
      <w:pPr>
        <w:spacing w:after="0" w:line="240" w:lineRule="auto"/>
        <w:rPr>
          <w:rFonts w:ascii="Sylfaen" w:eastAsia="Times New Roman" w:hAnsi="Sylfaen"/>
          <w:color w:val="000000"/>
          <w:sz w:val="20"/>
          <w:szCs w:val="20"/>
          <w:lang w:val="ka-GE"/>
        </w:rPr>
      </w:pPr>
    </w:p>
    <w:p w:rsidR="00FF05AD" w:rsidRDefault="00FF05AD" w:rsidP="00FF05AD">
      <w:pPr>
        <w:spacing w:after="0" w:line="240" w:lineRule="auto"/>
        <w:rPr>
          <w:rFonts w:ascii="Sylfaen" w:eastAsia="Times New Roman" w:hAnsi="Sylfaen"/>
          <w:color w:val="000000"/>
          <w:sz w:val="20"/>
          <w:szCs w:val="20"/>
          <w:lang w:val="ka-GE"/>
        </w:rPr>
      </w:pPr>
    </w:p>
    <w:p w:rsidR="00FF05AD" w:rsidRDefault="00FF05AD" w:rsidP="00FF05AD">
      <w:pPr>
        <w:spacing w:after="0" w:line="240" w:lineRule="auto"/>
        <w:rPr>
          <w:rFonts w:ascii="Sylfaen" w:eastAsia="Times New Roman" w:hAnsi="Sylfaen"/>
          <w:color w:val="000000"/>
          <w:sz w:val="20"/>
          <w:szCs w:val="20"/>
          <w:lang w:val="ka-GE"/>
        </w:rPr>
      </w:pPr>
    </w:p>
    <w:p w:rsidR="00FF05AD" w:rsidRDefault="00FF05AD" w:rsidP="00FF05AD">
      <w:pPr>
        <w:spacing w:after="0" w:line="240" w:lineRule="auto"/>
        <w:rPr>
          <w:rFonts w:ascii="Sylfaen" w:eastAsia="Times New Roman" w:hAnsi="Sylfaen"/>
          <w:color w:val="000000"/>
          <w:sz w:val="20"/>
          <w:szCs w:val="20"/>
          <w:lang w:val="ka-GE"/>
        </w:rPr>
      </w:pPr>
    </w:p>
    <w:p w:rsidR="00FF05AD" w:rsidRDefault="00FF05AD" w:rsidP="00FF05AD">
      <w:pPr>
        <w:spacing w:after="0" w:line="240" w:lineRule="auto"/>
        <w:rPr>
          <w:rFonts w:ascii="Sylfaen" w:eastAsia="Times New Roman" w:hAnsi="Sylfaen"/>
          <w:color w:val="000000"/>
          <w:sz w:val="20"/>
          <w:szCs w:val="20"/>
          <w:lang w:val="ka-GE"/>
        </w:rPr>
      </w:pPr>
    </w:p>
    <w:p w:rsidR="00FF05AD" w:rsidRDefault="00FF05AD" w:rsidP="00FF05AD">
      <w:pPr>
        <w:spacing w:after="0" w:line="240" w:lineRule="auto"/>
        <w:rPr>
          <w:rFonts w:ascii="Sylfaen" w:eastAsia="Times New Roman" w:hAnsi="Sylfaen"/>
          <w:color w:val="000000"/>
          <w:sz w:val="20"/>
          <w:szCs w:val="20"/>
          <w:lang w:val="ka-GE"/>
        </w:rPr>
      </w:pPr>
    </w:p>
    <w:p w:rsidR="00FF05AD" w:rsidRDefault="00FF05AD" w:rsidP="00FF05AD">
      <w:pPr>
        <w:spacing w:after="0" w:line="240" w:lineRule="auto"/>
        <w:rPr>
          <w:rFonts w:ascii="Sylfaen" w:eastAsia="Times New Roman" w:hAnsi="Sylfaen"/>
          <w:color w:val="000000"/>
          <w:sz w:val="20"/>
          <w:szCs w:val="20"/>
          <w:lang w:val="ka-GE"/>
        </w:rPr>
      </w:pPr>
    </w:p>
    <w:p w:rsidR="00FF05AD" w:rsidRDefault="00FF05AD" w:rsidP="00FF05AD">
      <w:pPr>
        <w:spacing w:after="0" w:line="240" w:lineRule="auto"/>
        <w:rPr>
          <w:rFonts w:ascii="Sylfaen" w:eastAsia="Times New Roman" w:hAnsi="Sylfaen"/>
          <w:color w:val="000000"/>
          <w:sz w:val="20"/>
          <w:szCs w:val="20"/>
          <w:lang w:val="ka-GE"/>
        </w:rPr>
      </w:pPr>
    </w:p>
    <w:p w:rsidR="00FF05AD" w:rsidRDefault="00FF05AD" w:rsidP="00FF05AD">
      <w:pPr>
        <w:spacing w:after="0" w:line="240" w:lineRule="auto"/>
        <w:rPr>
          <w:rFonts w:ascii="Sylfaen" w:eastAsia="Times New Roman" w:hAnsi="Sylfaen"/>
          <w:color w:val="000000"/>
          <w:sz w:val="20"/>
          <w:szCs w:val="20"/>
          <w:lang w:val="ka-GE"/>
        </w:rPr>
      </w:pPr>
    </w:p>
    <w:p w:rsidR="00FF05AD" w:rsidRDefault="00FF05AD" w:rsidP="00FF05AD">
      <w:pPr>
        <w:spacing w:after="0" w:line="240" w:lineRule="auto"/>
        <w:rPr>
          <w:rFonts w:ascii="Sylfaen" w:eastAsia="Times New Roman" w:hAnsi="Sylfaen"/>
          <w:color w:val="000000"/>
          <w:sz w:val="20"/>
          <w:szCs w:val="20"/>
          <w:lang w:val="ka-GE"/>
        </w:rPr>
      </w:pPr>
    </w:p>
    <w:tbl>
      <w:tblPr>
        <w:tblW w:w="0" w:type="auto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8730"/>
      </w:tblGrid>
      <w:tr w:rsidR="00FF05AD" w:rsidTr="00364C8E">
        <w:trPr>
          <w:trHeight w:val="64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AD" w:rsidRDefault="00FF05AD" w:rsidP="00364C8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color w:val="000000"/>
                <w:sz w:val="20"/>
                <w:szCs w:val="20"/>
                <w:lang w:val="ka-GE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val="ka-GE"/>
              </w:rPr>
              <w:t>№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AD" w:rsidRDefault="00FF05AD" w:rsidP="00364C8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/>
                <w:i/>
                <w:color w:val="000000"/>
                <w:sz w:val="20"/>
                <w:szCs w:val="20"/>
                <w:lang w:val="ka-GE"/>
              </w:rPr>
              <w:t>ფუნქციები და მოვალეობები:</w:t>
            </w:r>
          </w:p>
        </w:tc>
      </w:tr>
      <w:tr w:rsidR="00FF05AD" w:rsidTr="00364C8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AD" w:rsidRDefault="00FF05AD" w:rsidP="00364C8E">
            <w:pPr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/>
                <w:color w:val="000000"/>
                <w:sz w:val="20"/>
                <w:szCs w:val="20"/>
                <w:lang w:val="ka-GE"/>
              </w:rPr>
              <w:t>1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AD" w:rsidRDefault="00FF05AD" w:rsidP="00364C8E">
            <w:pPr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/>
                <w:color w:val="000000"/>
                <w:sz w:val="20"/>
                <w:szCs w:val="20"/>
                <w:lang w:val="ka-GE"/>
              </w:rPr>
              <w:t xml:space="preserve">რეისში მსვლელობისას  აკონტროლოს და დაიცვას სახანძრო და მოძრაობის უსაფრთხოების ნორმები, შესაბამისი ინსტრუქციების  მოთხოვნების გათვალისწინებით.  </w:t>
            </w:r>
          </w:p>
        </w:tc>
      </w:tr>
      <w:tr w:rsidR="00FF05AD" w:rsidTr="00364C8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AD" w:rsidRDefault="00FF05AD" w:rsidP="00364C8E">
            <w:pPr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/>
                <w:color w:val="000000"/>
                <w:sz w:val="20"/>
                <w:szCs w:val="20"/>
                <w:lang w:val="ka-GE"/>
              </w:rPr>
              <w:t>2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AD" w:rsidRDefault="00FF05AD" w:rsidP="00364C8E">
            <w:pPr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/>
                <w:color w:val="000000"/>
                <w:sz w:val="20"/>
                <w:szCs w:val="20"/>
                <w:lang w:val="ka-GE"/>
              </w:rPr>
              <w:t xml:space="preserve">რეისში მსვლელობისას მუდმივად დაიცვას  წესებით დადგენილი ტემპერატურული რეჟიმი, უზრუნველყოს ვაგონისა  და სანიტალური კვანძების  სისუფთავე შესაბიმისი ინსტრუქციების მოთხოვნათა დაცვით. </w:t>
            </w:r>
          </w:p>
        </w:tc>
      </w:tr>
      <w:tr w:rsidR="00FF05AD" w:rsidTr="00364C8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AD" w:rsidRDefault="00FF05AD" w:rsidP="00364C8E">
            <w:pPr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/>
                <w:color w:val="000000"/>
                <w:sz w:val="20"/>
                <w:szCs w:val="20"/>
                <w:lang w:val="ka-GE"/>
              </w:rPr>
              <w:t>3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AD" w:rsidRDefault="00FF05AD" w:rsidP="00364C8E">
            <w:pPr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/>
                <w:color w:val="000000"/>
                <w:sz w:val="20"/>
                <w:szCs w:val="20"/>
                <w:lang w:val="ka-GE"/>
              </w:rPr>
              <w:t>საჭიროების შემთხვევაში მიიღოს ზომები მგზავრებისათვის  პირველადი სამედიცინო დახმარების აღმოსაჩენად.</w:t>
            </w:r>
          </w:p>
        </w:tc>
      </w:tr>
      <w:tr w:rsidR="00FF05AD" w:rsidTr="00364C8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AD" w:rsidRDefault="00FF05AD" w:rsidP="00364C8E">
            <w:pPr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/>
                <w:color w:val="000000"/>
                <w:sz w:val="20"/>
                <w:szCs w:val="20"/>
                <w:lang w:val="ka-GE"/>
              </w:rPr>
              <w:t>4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AD" w:rsidRDefault="00FF05AD" w:rsidP="00364C8E">
            <w:pPr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/>
                <w:color w:val="000000"/>
                <w:sz w:val="20"/>
                <w:szCs w:val="20"/>
                <w:lang w:val="ka-GE"/>
              </w:rPr>
              <w:t xml:space="preserve">ვაგონების მიღებისას შეამოწმოს მათი ტექნიკური მდგომარეობა, სანიტარულ-ჰიგიენური  საშუალებებისა და მოძრაობის უსაფრთხოების  უზრუნველყოფის მდგომარეობა და რაოდენობა. </w:t>
            </w:r>
          </w:p>
        </w:tc>
      </w:tr>
      <w:tr w:rsidR="00FF05AD" w:rsidTr="00364C8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AD" w:rsidRDefault="00FF05AD" w:rsidP="00364C8E">
            <w:pPr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/>
                <w:color w:val="000000"/>
                <w:sz w:val="20"/>
                <w:szCs w:val="20"/>
                <w:lang w:val="ka-GE"/>
              </w:rPr>
              <w:t>5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AD" w:rsidRDefault="00FF05AD" w:rsidP="00364C8E">
            <w:pPr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/>
                <w:color w:val="000000"/>
                <w:sz w:val="20"/>
                <w:szCs w:val="20"/>
                <w:lang w:val="ka-GE"/>
              </w:rPr>
              <w:t xml:space="preserve">უზრუნველყოს მგზავრების მაღალი ხარისხით  მომსახურეობა. </w:t>
            </w:r>
          </w:p>
        </w:tc>
      </w:tr>
    </w:tbl>
    <w:p w:rsidR="00FF05AD" w:rsidRDefault="00FF05AD" w:rsidP="00FF05AD">
      <w:pPr>
        <w:spacing w:after="0" w:line="240" w:lineRule="auto"/>
        <w:ind w:firstLine="708"/>
        <w:rPr>
          <w:rFonts w:ascii="Sylfaen" w:eastAsia="Times New Roman" w:hAnsi="Sylfaen"/>
          <w:color w:val="000000"/>
          <w:sz w:val="20"/>
          <w:szCs w:val="20"/>
          <w:lang w:val="ka-GE"/>
        </w:rPr>
      </w:pPr>
    </w:p>
    <w:p w:rsidR="00FF05AD" w:rsidRDefault="00FF05AD" w:rsidP="00FF05AD">
      <w:pPr>
        <w:spacing w:after="0" w:line="240" w:lineRule="auto"/>
        <w:rPr>
          <w:rFonts w:ascii="Sylfaen" w:eastAsia="Times New Roman" w:hAnsi="Sylfaen"/>
          <w:color w:val="000000"/>
          <w:sz w:val="20"/>
          <w:szCs w:val="20"/>
          <w:lang w:val="ka-GE"/>
        </w:rPr>
      </w:pPr>
    </w:p>
    <w:p w:rsidR="00FF05AD" w:rsidRDefault="00FF05AD" w:rsidP="00FF05AD">
      <w:pPr>
        <w:spacing w:after="0" w:line="240" w:lineRule="auto"/>
        <w:ind w:firstLine="708"/>
        <w:rPr>
          <w:rFonts w:ascii="Sylfaen" w:eastAsia="Times New Roman" w:hAnsi="Sylfaen"/>
          <w:color w:val="000000"/>
          <w:sz w:val="20"/>
          <w:szCs w:val="20"/>
          <w:lang w:val="ka-GE"/>
        </w:rPr>
      </w:pPr>
      <w:r>
        <w:rPr>
          <w:rFonts w:ascii="Sylfaen" w:eastAsia="Times New Roman" w:hAnsi="Sylfaen"/>
          <w:b/>
          <w:color w:val="000000"/>
          <w:sz w:val="20"/>
          <w:szCs w:val="20"/>
          <w:lang w:val="ka-GE"/>
        </w:rPr>
        <w:t>სამუშაო რეჟიმი:</w:t>
      </w:r>
      <w:r>
        <w:rPr>
          <w:rFonts w:ascii="Sylfaen" w:eastAsia="Times New Roman" w:hAnsi="Sylfaen"/>
          <w:color w:val="000000"/>
          <w:sz w:val="20"/>
          <w:szCs w:val="20"/>
          <w:lang w:val="ka-GE"/>
        </w:rPr>
        <w:t xml:space="preserve"> კალენდარული დღეები (ღამის საათებით).</w:t>
      </w:r>
    </w:p>
    <w:p w:rsidR="00FF05AD" w:rsidRDefault="00FF05AD" w:rsidP="00FF05AD">
      <w:pPr>
        <w:spacing w:after="0" w:line="240" w:lineRule="auto"/>
        <w:ind w:firstLine="708"/>
        <w:rPr>
          <w:rFonts w:ascii="Sylfaen" w:eastAsia="Times New Roman" w:hAnsi="Sylfaen"/>
          <w:color w:val="000000"/>
          <w:sz w:val="20"/>
          <w:szCs w:val="20"/>
          <w:lang w:val="ka-GE"/>
        </w:rPr>
      </w:pPr>
      <w:r>
        <w:rPr>
          <w:rFonts w:ascii="Sylfaen" w:eastAsia="Times New Roman" w:hAnsi="Sylfaen"/>
          <w:color w:val="000000"/>
          <w:sz w:val="20"/>
          <w:szCs w:val="20"/>
          <w:lang w:val="ka-GE"/>
        </w:rPr>
        <w:tab/>
      </w:r>
      <w:r>
        <w:rPr>
          <w:rFonts w:ascii="Sylfaen" w:eastAsia="Times New Roman" w:hAnsi="Sylfaen"/>
          <w:color w:val="000000"/>
          <w:sz w:val="20"/>
          <w:szCs w:val="20"/>
          <w:lang w:val="ka-GE"/>
        </w:rPr>
        <w:tab/>
      </w:r>
    </w:p>
    <w:p w:rsidR="00FF05AD" w:rsidRPr="00C50FE7" w:rsidRDefault="00FF05AD" w:rsidP="00FF05AD">
      <w:pPr>
        <w:tabs>
          <w:tab w:val="left" w:pos="-567"/>
          <w:tab w:val="left" w:pos="6840"/>
        </w:tabs>
        <w:spacing w:before="120"/>
        <w:jc w:val="center"/>
        <w:rPr>
          <w:rFonts w:ascii="Sylfaen" w:eastAsia="Times New Roman" w:hAnsi="Sylfaen"/>
          <w:color w:val="000000"/>
          <w:lang w:val="ka-GE"/>
        </w:rPr>
      </w:pPr>
    </w:p>
    <w:p w:rsidR="00064392" w:rsidRDefault="00064392">
      <w:bookmarkStart w:id="0" w:name="_GoBack"/>
      <w:bookmarkEnd w:id="0"/>
    </w:p>
    <w:sectPr w:rsidR="00064392" w:rsidSect="009F0386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FBB"/>
    <w:rsid w:val="00064392"/>
    <w:rsid w:val="00717FBB"/>
    <w:rsid w:val="00FF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5A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5A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1304</Characters>
  <Application>Microsoft Office Word</Application>
  <DocSecurity>0</DocSecurity>
  <Lines>10</Lines>
  <Paragraphs>3</Paragraphs>
  <ScaleCrop>false</ScaleCrop>
  <Company>CtrlSoft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Godabrelidze</dc:creator>
  <cp:keywords/>
  <dc:description/>
  <cp:lastModifiedBy>Marika Godabrelidze</cp:lastModifiedBy>
  <cp:revision>2</cp:revision>
  <dcterms:created xsi:type="dcterms:W3CDTF">2019-07-24T05:59:00Z</dcterms:created>
  <dcterms:modified xsi:type="dcterms:W3CDTF">2019-07-24T05:59:00Z</dcterms:modified>
</cp:coreProperties>
</file>