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56C09" w:rsidRPr="008B49A6" w:rsidRDefault="00956C09" w:rsidP="00956C09">
      <w:pPr>
        <w:jc w:val="right"/>
        <w:rPr>
          <w:rFonts w:ascii="Sylfaen" w:hAnsi="Sylfaen"/>
          <w:i/>
          <w:sz w:val="24"/>
          <w:szCs w:val="24"/>
          <w:lang w:val="ka-GE"/>
        </w:rPr>
      </w:pPr>
      <w:r w:rsidRPr="008B49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7B6BC" wp14:editId="068A3380">
                <wp:simplePos x="0" y="0"/>
                <wp:positionH relativeFrom="column">
                  <wp:posOffset>457200</wp:posOffset>
                </wp:positionH>
                <wp:positionV relativeFrom="paragraph">
                  <wp:posOffset>7772400</wp:posOffset>
                </wp:positionV>
                <wp:extent cx="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D1D8A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12pt" to="36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DAJLjvaAAAACwEAAA8AAAAAAAAAAAAAAAAAcAQAAGRycy9kb3ducmV2LnhtbFBLBQYAAAAABAAE&#10;APMAAAB3BQAAAAA=&#10;"/>
            </w:pict>
          </mc:Fallback>
        </mc:AlternateContent>
      </w:r>
      <w:r w:rsidRPr="008B49A6">
        <w:rPr>
          <w:rFonts w:ascii="Sylfaen" w:hAnsi="Sylfaen"/>
          <w:i/>
          <w:sz w:val="24"/>
          <w:szCs w:val="24"/>
          <w:lang w:val="ka-GE"/>
        </w:rPr>
        <w:t xml:space="preserve">                                     დანართი </w:t>
      </w:r>
      <w:r w:rsidRPr="008B49A6">
        <w:rPr>
          <w:rFonts w:ascii="Sylfaen" w:hAnsi="Sylfaen" w:cs="Sylfaen"/>
          <w:i/>
          <w:sz w:val="24"/>
          <w:szCs w:val="24"/>
          <w:lang w:val="ka-GE"/>
        </w:rPr>
        <w:t>№</w:t>
      </w:r>
      <w:r w:rsidR="00061C69" w:rsidRPr="008B49A6">
        <w:rPr>
          <w:rFonts w:ascii="Sylfaen" w:hAnsi="Sylfaen" w:cs="Sylfaen"/>
          <w:i/>
          <w:sz w:val="24"/>
          <w:szCs w:val="24"/>
        </w:rPr>
        <w:t>1</w:t>
      </w:r>
      <w:r w:rsidRPr="008B49A6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6C09" w:rsidRPr="008B49A6" w:rsidRDefault="00956C09" w:rsidP="00956C09">
      <w:pPr>
        <w:rPr>
          <w:rFonts w:ascii="Sylfaen" w:hAnsi="Sylfaen"/>
          <w:i/>
          <w:sz w:val="24"/>
          <w:szCs w:val="24"/>
        </w:rPr>
      </w:pPr>
      <w:r w:rsidRPr="008B49A6">
        <w:rPr>
          <w:rFonts w:ascii="Sylfaen" w:hAnsi="Sylfaen"/>
          <w:i/>
          <w:sz w:val="24"/>
          <w:szCs w:val="24"/>
          <w:lang w:val="ka-GE"/>
        </w:rPr>
        <w:t xml:space="preserve">                             </w:t>
      </w:r>
      <w:r w:rsidRPr="008B49A6">
        <w:rPr>
          <w:rFonts w:ascii="Sylfaen" w:hAnsi="Sylfaen"/>
          <w:sz w:val="24"/>
          <w:szCs w:val="24"/>
          <w:lang w:val="ka-GE"/>
        </w:rPr>
        <w:tab/>
      </w:r>
      <w:r w:rsidRPr="008B49A6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3B408F" w:rsidRPr="008B49A6" w:rsidRDefault="00956C09" w:rsidP="003B408F">
      <w:pPr>
        <w:spacing w:after="0"/>
        <w:ind w:firstLine="708"/>
        <w:rPr>
          <w:rFonts w:ascii="Sylfaen" w:hAnsi="Sylfaen" w:cs="Sylfaen"/>
          <w:b/>
          <w:sz w:val="24"/>
          <w:szCs w:val="24"/>
          <w:lang w:val="ka-GE"/>
        </w:rPr>
      </w:pPr>
      <w:r w:rsidRPr="008B49A6">
        <w:rPr>
          <w:rFonts w:ascii="Sylfaen" w:hAnsi="Sylfaen"/>
          <w:b/>
          <w:sz w:val="24"/>
          <w:szCs w:val="24"/>
          <w:lang w:val="ka-GE"/>
        </w:rPr>
        <w:t xml:space="preserve">                          </w:t>
      </w:r>
      <w:r w:rsidR="005C13FE" w:rsidRPr="008B49A6">
        <w:rPr>
          <w:rFonts w:ascii="Sylfaen" w:hAnsi="Sylfaen"/>
          <w:b/>
          <w:sz w:val="24"/>
          <w:szCs w:val="24"/>
          <w:lang w:val="ka-GE"/>
        </w:rPr>
        <w:t xml:space="preserve">                       </w:t>
      </w:r>
      <w:r w:rsidR="008B49A6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="008B49A6">
        <w:rPr>
          <w:rFonts w:ascii="Sylfaen" w:hAnsi="Sylfaen" w:cs="Sylfaen"/>
          <w:b/>
          <w:sz w:val="24"/>
          <w:szCs w:val="24"/>
          <w:lang w:val="ka-GE"/>
        </w:rPr>
        <w:t>ელექტრომექანიკოსის</w:t>
      </w:r>
      <w:r w:rsidR="003B408F" w:rsidRPr="008B49A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:rsidR="00956C09" w:rsidRPr="008B49A6" w:rsidRDefault="003B408F" w:rsidP="003B408F">
      <w:pPr>
        <w:spacing w:after="0"/>
        <w:ind w:firstLine="708"/>
        <w:rPr>
          <w:rFonts w:ascii="Sylfaen" w:hAnsi="Sylfaen"/>
          <w:b/>
          <w:sz w:val="24"/>
          <w:szCs w:val="24"/>
          <w:lang w:val="ka-GE"/>
        </w:rPr>
      </w:pPr>
      <w:r w:rsidRPr="008B49A6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</w:t>
      </w:r>
      <w:r w:rsidR="00956C09" w:rsidRPr="008B49A6"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956C09" w:rsidRPr="008B49A6" w:rsidRDefault="00956C09" w:rsidP="00956C09">
      <w:pPr>
        <w:spacing w:after="0"/>
        <w:ind w:firstLine="708"/>
        <w:rPr>
          <w:rFonts w:ascii="Sylfaen" w:hAnsi="Sylfaen"/>
          <w:b/>
          <w:sz w:val="24"/>
          <w:szCs w:val="24"/>
          <w:lang w:val="ka-GE"/>
        </w:rPr>
      </w:pPr>
    </w:p>
    <w:p w:rsidR="00956C09" w:rsidRPr="008B49A6" w:rsidRDefault="00956C09" w:rsidP="00956C09">
      <w:pPr>
        <w:spacing w:after="0"/>
        <w:ind w:firstLine="708"/>
        <w:rPr>
          <w:rFonts w:ascii="Sylfaen" w:hAnsi="Sylfaen"/>
          <w:b/>
          <w:sz w:val="24"/>
          <w:szCs w:val="24"/>
          <w:lang w:val="ka-GE"/>
        </w:rPr>
      </w:pPr>
    </w:p>
    <w:p w:rsidR="000F2232" w:rsidRPr="008B49A6" w:rsidRDefault="00956C09" w:rsidP="000F2232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B49A6">
        <w:rPr>
          <w:rFonts w:ascii="Sylfaen" w:hAnsi="Sylfaen"/>
          <w:b/>
          <w:sz w:val="24"/>
          <w:szCs w:val="24"/>
          <w:lang w:val="ka-GE"/>
        </w:rPr>
        <w:t>საკვალიფიკაციო  მოთხოვნები:</w:t>
      </w:r>
    </w:p>
    <w:p w:rsidR="008B49A6" w:rsidRPr="008B49A6" w:rsidRDefault="008B49A6" w:rsidP="008B49A6">
      <w:pPr>
        <w:spacing w:line="276" w:lineRule="auto"/>
        <w:jc w:val="both"/>
        <w:rPr>
          <w:b/>
          <w:sz w:val="24"/>
          <w:szCs w:val="24"/>
          <w:lang w:val="pt-B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281"/>
      </w:tblGrid>
      <w:tr w:rsidR="008B49A6" w:rsidRPr="008B49A6" w:rsidTr="00882D19">
        <w:tc>
          <w:tcPr>
            <w:tcW w:w="3888" w:type="dxa"/>
          </w:tcPr>
          <w:p w:rsidR="008B49A6" w:rsidRPr="008B49A6" w:rsidRDefault="008B49A6" w:rsidP="00882D19">
            <w:pPr>
              <w:spacing w:line="276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8B49A6"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6281" w:type="dxa"/>
          </w:tcPr>
          <w:p w:rsidR="008B49A6" w:rsidRPr="008B49A6" w:rsidRDefault="008B49A6" w:rsidP="00882D19">
            <w:pPr>
              <w:jc w:val="both"/>
              <w:rPr>
                <w:rFonts w:ascii="Sylfaen" w:hAnsi="Sylfaen" w:cs="Calibri"/>
                <w:color w:val="000000"/>
                <w:sz w:val="24"/>
                <w:szCs w:val="24"/>
              </w:rPr>
            </w:pPr>
            <w:r w:rsidRPr="008B49A6">
              <w:rPr>
                <w:rFonts w:ascii="Sylfaen" w:hAnsi="Sylfaen" w:cs="Calibri"/>
                <w:color w:val="000000"/>
                <w:sz w:val="24"/>
                <w:szCs w:val="24"/>
              </w:rPr>
              <w:t>საშუალო-ტექნიკური (სცბ)</w:t>
            </w:r>
          </w:p>
          <w:p w:rsidR="008B49A6" w:rsidRPr="008B49A6" w:rsidRDefault="008B49A6" w:rsidP="00882D19">
            <w:pPr>
              <w:jc w:val="both"/>
              <w:rPr>
                <w:color w:val="FF0000"/>
                <w:sz w:val="24"/>
                <w:szCs w:val="24"/>
                <w:lang w:val="pt-BR"/>
              </w:rPr>
            </w:pPr>
          </w:p>
        </w:tc>
      </w:tr>
      <w:tr w:rsidR="008B49A6" w:rsidRPr="008B49A6" w:rsidTr="00882D19">
        <w:tc>
          <w:tcPr>
            <w:tcW w:w="3888" w:type="dxa"/>
          </w:tcPr>
          <w:p w:rsidR="008B49A6" w:rsidRPr="008B49A6" w:rsidRDefault="008B49A6" w:rsidP="00882D19">
            <w:pPr>
              <w:spacing w:line="276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8B49A6">
              <w:rPr>
                <w:rFonts w:ascii="Sylfaen" w:hAnsi="Sylfaen"/>
                <w:sz w:val="24"/>
                <w:szCs w:val="24"/>
                <w:lang w:val="pt-BR"/>
              </w:rPr>
              <w:t>მუშაობის გამოცდილება</w:t>
            </w:r>
          </w:p>
        </w:tc>
        <w:tc>
          <w:tcPr>
            <w:tcW w:w="6281" w:type="dxa"/>
          </w:tcPr>
          <w:p w:rsidR="008B49A6" w:rsidRPr="008B49A6" w:rsidRDefault="008B49A6" w:rsidP="00882D19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8B49A6">
              <w:rPr>
                <w:rFonts w:ascii="Sylfaen" w:hAnsi="Sylfaen" w:cs="Arial"/>
                <w:color w:val="000000"/>
                <w:sz w:val="24"/>
                <w:szCs w:val="24"/>
              </w:rPr>
              <w:t>სპეციალობით</w:t>
            </w:r>
            <w:proofErr w:type="gramEnd"/>
            <w:r w:rsidRPr="008B49A6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მუშაობის არა ნაკლებ 1 წელი.</w:t>
            </w:r>
          </w:p>
          <w:p w:rsidR="008B49A6" w:rsidRPr="008B49A6" w:rsidRDefault="008B49A6" w:rsidP="00882D1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9A6" w:rsidRPr="008B49A6" w:rsidTr="00882D19">
        <w:tc>
          <w:tcPr>
            <w:tcW w:w="3888" w:type="dxa"/>
          </w:tcPr>
          <w:p w:rsidR="008B49A6" w:rsidRPr="008B49A6" w:rsidRDefault="008B49A6" w:rsidP="00882D19">
            <w:pPr>
              <w:spacing w:line="276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8B49A6"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6281" w:type="dxa"/>
          </w:tcPr>
          <w:p w:rsidR="008B49A6" w:rsidRPr="008B49A6" w:rsidRDefault="008B49A6" w:rsidP="00882D19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8B49A6">
              <w:rPr>
                <w:rFonts w:ascii="Sylfaen" w:hAnsi="Sylfaen" w:cs="Arial"/>
                <w:color w:val="000000"/>
                <w:sz w:val="24"/>
                <w:szCs w:val="24"/>
              </w:rPr>
              <w:t>ორგანიზაციის</w:t>
            </w:r>
            <w:proofErr w:type="gramEnd"/>
            <w:r w:rsidRPr="008B49A6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უნარი, ანალიტიკური აზროვნება, ოპერატიული მოქმედების უნარი, კომუნიკაბელობა. </w:t>
            </w:r>
          </w:p>
          <w:p w:rsidR="008B49A6" w:rsidRPr="008B49A6" w:rsidRDefault="008B49A6" w:rsidP="00882D1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49A6" w:rsidRPr="008B49A6" w:rsidTr="00882D19">
        <w:tc>
          <w:tcPr>
            <w:tcW w:w="3888" w:type="dxa"/>
          </w:tcPr>
          <w:p w:rsidR="008B49A6" w:rsidRPr="008B49A6" w:rsidRDefault="008B49A6" w:rsidP="00882D19">
            <w:pPr>
              <w:spacing w:line="276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8B49A6"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6281" w:type="dxa"/>
          </w:tcPr>
          <w:p w:rsidR="008B49A6" w:rsidRPr="008B49A6" w:rsidRDefault="008B49A6" w:rsidP="00882D19">
            <w:pPr>
              <w:jc w:val="both"/>
              <w:rPr>
                <w:rFonts w:cs="Arial"/>
                <w:color w:val="000000"/>
                <w:sz w:val="24"/>
                <w:szCs w:val="24"/>
                <w:lang w:val="pt-BR"/>
              </w:rPr>
            </w:pPr>
            <w:r w:rsidRPr="008B49A6">
              <w:rPr>
                <w:rFonts w:ascii="Sylfaen" w:hAnsi="Sylfaen" w:cs="Arial"/>
                <w:color w:val="000000"/>
                <w:sz w:val="24"/>
                <w:szCs w:val="24"/>
                <w:lang w:val="pt-BR"/>
              </w:rPr>
              <w:t>სცბ-ს მოწყობილობათა პრინციპიალური და სამონტაჟო სქემები, კონსტრუქცია, მომსახურების ტექნიკური ნორმები, შესაძლო უწესივრობები, მათი გამოვლენისა და აღმოფხვრის მეთოდები; სარკინიგზო ტრანსპორტის ტექნიკური ექსპლუატაციის წესების, სიგნალიზაციის ინსტრუქციის, მატარებლების მოძრაობისა და სამანევრო მუშაობის ინსტრუქციის შესაბამისი თავები; თანამდებობრივი ინსტრუქციები; პირადი უსაფრთხოების ტექნიკა და საწარმოო სანიტარული წესები.</w:t>
            </w:r>
          </w:p>
          <w:p w:rsidR="008B49A6" w:rsidRPr="008B49A6" w:rsidRDefault="008B49A6" w:rsidP="00882D19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</w:tr>
      <w:tr w:rsidR="008B49A6" w:rsidRPr="008B49A6" w:rsidTr="00882D19">
        <w:tc>
          <w:tcPr>
            <w:tcW w:w="3888" w:type="dxa"/>
          </w:tcPr>
          <w:p w:rsidR="008B49A6" w:rsidRPr="008B49A6" w:rsidRDefault="008B49A6" w:rsidP="00882D19">
            <w:pPr>
              <w:spacing w:line="276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8B49A6">
              <w:rPr>
                <w:rFonts w:ascii="Sylfaen" w:hAnsi="Sylfaen"/>
                <w:sz w:val="24"/>
                <w:szCs w:val="24"/>
                <w:lang w:val="pt-BR"/>
              </w:rPr>
              <w:t>სხვა მოთხოვნები</w:t>
            </w:r>
          </w:p>
        </w:tc>
        <w:tc>
          <w:tcPr>
            <w:tcW w:w="6281" w:type="dxa"/>
          </w:tcPr>
          <w:p w:rsidR="008B49A6" w:rsidRPr="008B49A6" w:rsidRDefault="008B49A6" w:rsidP="00882D1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49A6" w:rsidRPr="008B49A6" w:rsidRDefault="008B49A6" w:rsidP="008B49A6">
      <w:pPr>
        <w:tabs>
          <w:tab w:val="left" w:pos="810"/>
        </w:tabs>
        <w:spacing w:line="276" w:lineRule="auto"/>
        <w:ind w:left="360"/>
        <w:jc w:val="both"/>
        <w:rPr>
          <w:rFonts w:ascii="Sylfaen" w:hAnsi="Sylfaen"/>
          <w:b/>
          <w:sz w:val="24"/>
          <w:szCs w:val="24"/>
          <w:lang w:val="pt-BR"/>
        </w:rPr>
      </w:pPr>
      <w:r w:rsidRPr="008B49A6">
        <w:rPr>
          <w:rFonts w:ascii="Sylfaen" w:hAnsi="Sylfaen"/>
          <w:b/>
          <w:sz w:val="24"/>
          <w:szCs w:val="24"/>
          <w:lang w:val="pt-BR"/>
        </w:rPr>
        <w:tab/>
      </w:r>
    </w:p>
    <w:p w:rsidR="008B49A6" w:rsidRPr="008B49A6" w:rsidRDefault="008B49A6" w:rsidP="008B49A6">
      <w:pPr>
        <w:tabs>
          <w:tab w:val="left" w:pos="810"/>
        </w:tabs>
        <w:spacing w:line="276" w:lineRule="auto"/>
        <w:ind w:left="360"/>
        <w:jc w:val="both"/>
        <w:rPr>
          <w:rFonts w:ascii="Sylfaen" w:hAnsi="Sylfaen"/>
          <w:b/>
          <w:sz w:val="24"/>
          <w:szCs w:val="24"/>
          <w:lang w:val="pt-BR"/>
        </w:rPr>
      </w:pPr>
    </w:p>
    <w:p w:rsidR="008B49A6" w:rsidRPr="008B49A6" w:rsidRDefault="008B49A6" w:rsidP="008B49A6">
      <w:pPr>
        <w:tabs>
          <w:tab w:val="left" w:pos="810"/>
        </w:tabs>
        <w:spacing w:line="276" w:lineRule="auto"/>
        <w:ind w:left="360"/>
        <w:jc w:val="both"/>
        <w:rPr>
          <w:rFonts w:ascii="Sylfaen" w:hAnsi="Sylfaen"/>
          <w:b/>
          <w:sz w:val="24"/>
          <w:szCs w:val="24"/>
          <w:lang w:val="pt-BR"/>
        </w:rPr>
      </w:pPr>
    </w:p>
    <w:p w:rsidR="008B49A6" w:rsidRPr="008B49A6" w:rsidRDefault="008B49A6" w:rsidP="008B49A6">
      <w:pPr>
        <w:spacing w:after="240"/>
        <w:rPr>
          <w:rFonts w:ascii="Sylfaen" w:hAnsi="Sylfaen"/>
          <w:b/>
          <w:sz w:val="24"/>
          <w:szCs w:val="24"/>
          <w:lang w:val="ka-GE"/>
        </w:rPr>
      </w:pPr>
      <w:proofErr w:type="gramStart"/>
      <w:r w:rsidRPr="008B49A6">
        <w:rPr>
          <w:rFonts w:ascii="Sylfaen" w:hAnsi="Sylfaen"/>
          <w:b/>
          <w:sz w:val="24"/>
          <w:szCs w:val="24"/>
        </w:rPr>
        <w:t>ფუნქცია-მოვალეობები</w:t>
      </w:r>
      <w:proofErr w:type="gramEnd"/>
      <w:r w:rsidRPr="008B49A6">
        <w:rPr>
          <w:rFonts w:ascii="Sylfaen" w:hAnsi="Sylfaen"/>
          <w:b/>
          <w:sz w:val="24"/>
          <w:szCs w:val="24"/>
        </w:rPr>
        <w:t>:</w:t>
      </w:r>
      <w:r w:rsidRPr="008B49A6">
        <w:rPr>
          <w:rFonts w:ascii="Sylfaen" w:hAnsi="Sylfaen"/>
          <w:b/>
          <w:sz w:val="24"/>
          <w:szCs w:val="24"/>
          <w:lang w:val="ka-GE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9142"/>
      </w:tblGrid>
      <w:tr w:rsidR="008B49A6" w:rsidRPr="008B49A6" w:rsidTr="00882D19">
        <w:trPr>
          <w:trHeight w:val="392"/>
        </w:trPr>
        <w:tc>
          <w:tcPr>
            <w:tcW w:w="461" w:type="dxa"/>
          </w:tcPr>
          <w:p w:rsidR="008B49A6" w:rsidRPr="008B49A6" w:rsidRDefault="008B49A6" w:rsidP="00882D1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B49A6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1</w:t>
            </w:r>
          </w:p>
        </w:tc>
        <w:tc>
          <w:tcPr>
            <w:tcW w:w="9142" w:type="dxa"/>
            <w:vAlign w:val="center"/>
          </w:tcPr>
          <w:p w:rsidR="008B49A6" w:rsidRPr="008B49A6" w:rsidRDefault="008B49A6" w:rsidP="00882D1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B49A6">
              <w:rPr>
                <w:rFonts w:ascii="Sylfaen" w:hAnsi="Sylfaen"/>
                <w:sz w:val="24"/>
                <w:szCs w:val="24"/>
                <w:lang w:val="ka-GE"/>
              </w:rPr>
              <w:t>სცბ-ს მოწყობილობათა ტექნიკური მომსახურების დადგენილი გეგმა-გრაფიკების ხარისხიანად შესრულება;</w:t>
            </w:r>
          </w:p>
          <w:p w:rsidR="008B49A6" w:rsidRPr="008B49A6" w:rsidRDefault="008B49A6" w:rsidP="00882D1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B49A6">
              <w:rPr>
                <w:rFonts w:ascii="Sylfaen" w:hAnsi="Sylfaen"/>
                <w:sz w:val="24"/>
                <w:szCs w:val="24"/>
                <w:lang w:val="ka-GE"/>
              </w:rPr>
              <w:t>სცბ-ს მოწყობილობების გამართული მუშაობის უზრუნველყოფა;</w:t>
            </w:r>
          </w:p>
          <w:p w:rsidR="008B49A6" w:rsidRPr="008B49A6" w:rsidRDefault="008B49A6" w:rsidP="00882D1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B49A6">
              <w:rPr>
                <w:rFonts w:ascii="Sylfaen" w:hAnsi="Sylfaen"/>
                <w:sz w:val="24"/>
                <w:szCs w:val="24"/>
              </w:rPr>
              <w:t xml:space="preserve">სცბ-ს მოწყობილობების </w:t>
            </w:r>
            <w:r w:rsidRPr="008B49A6">
              <w:rPr>
                <w:rFonts w:ascii="Sylfaen" w:hAnsi="Sylfaen"/>
                <w:sz w:val="24"/>
                <w:szCs w:val="24"/>
                <w:lang w:val="ka-GE"/>
              </w:rPr>
              <w:t>სა</w:t>
            </w:r>
            <w:r w:rsidRPr="008B49A6">
              <w:rPr>
                <w:rFonts w:ascii="Sylfaen" w:hAnsi="Sylfaen"/>
                <w:sz w:val="24"/>
                <w:szCs w:val="24"/>
              </w:rPr>
              <w:t>რელე</w:t>
            </w:r>
            <w:r w:rsidRPr="008B49A6">
              <w:rPr>
                <w:rFonts w:ascii="Sylfaen" w:hAnsi="Sylfaen"/>
                <w:sz w:val="24"/>
                <w:szCs w:val="24"/>
                <w:lang w:val="ka-GE"/>
              </w:rPr>
              <w:t>ო</w:t>
            </w:r>
            <w:r w:rsidRPr="008B49A6">
              <w:rPr>
                <w:rFonts w:ascii="Sylfaen" w:hAnsi="Sylfaen"/>
                <w:sz w:val="24"/>
                <w:szCs w:val="24"/>
              </w:rPr>
              <w:t>, ელექტრონული და მიკროპროცესორული ტექნიკის მომსახურება  და უწესივრო ბლოკების შეცვლ</w:t>
            </w:r>
            <w:r w:rsidRPr="008B49A6">
              <w:rPr>
                <w:rFonts w:ascii="Sylfaen" w:hAnsi="Sylfaen"/>
                <w:sz w:val="24"/>
                <w:szCs w:val="24"/>
                <w:lang w:val="ka-GE"/>
              </w:rPr>
              <w:t>ა;</w:t>
            </w:r>
          </w:p>
          <w:p w:rsidR="008B49A6" w:rsidRPr="008B49A6" w:rsidRDefault="008B49A6" w:rsidP="00882D1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B49A6">
              <w:rPr>
                <w:rFonts w:ascii="Sylfaen" w:hAnsi="Sylfaen"/>
                <w:color w:val="000000"/>
                <w:sz w:val="24"/>
                <w:szCs w:val="24"/>
              </w:rPr>
              <w:t>სცბ-ს მოწყობილობების მოქმედების შემოწმება, დათვალიერება, პარამეტრებისა და მახასიათებლების გაზომვა და მათი ნორმაში მოყვანა, რეგულირება, მონტაჟი</w:t>
            </w:r>
            <w:r w:rsidRPr="008B49A6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;</w:t>
            </w:r>
          </w:p>
          <w:p w:rsidR="008B49A6" w:rsidRPr="008B49A6" w:rsidRDefault="008B49A6" w:rsidP="00882D19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B49A6" w:rsidRPr="008B49A6" w:rsidTr="00882D19">
        <w:trPr>
          <w:trHeight w:val="392"/>
        </w:trPr>
        <w:tc>
          <w:tcPr>
            <w:tcW w:w="461" w:type="dxa"/>
          </w:tcPr>
          <w:p w:rsidR="008B49A6" w:rsidRPr="008B49A6" w:rsidRDefault="008B49A6" w:rsidP="00882D1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B49A6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9142" w:type="dxa"/>
          </w:tcPr>
          <w:p w:rsidR="008B49A6" w:rsidRPr="008B49A6" w:rsidRDefault="008B49A6" w:rsidP="00882D1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B49A6">
              <w:rPr>
                <w:rFonts w:ascii="Sylfaen" w:hAnsi="Sylfaen"/>
                <w:color w:val="000000"/>
                <w:sz w:val="24"/>
                <w:szCs w:val="24"/>
              </w:rPr>
              <w:t>დადგენილი პერიოდულობის მიხედვით  გაცვეთილი  კვანძების, დეტალების, აპარატურისა და ხელსაწყოების შეცვლა</w:t>
            </w:r>
            <w:r w:rsidRPr="008B49A6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;</w:t>
            </w:r>
          </w:p>
          <w:p w:rsidR="008B49A6" w:rsidRPr="008B49A6" w:rsidRDefault="008B49A6" w:rsidP="00882D1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B49A6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რემონტთან დაკავშირებული მარაგების მოთხოვნა და გახარჯვაზე კონტროლი;</w:t>
            </w:r>
          </w:p>
          <w:p w:rsidR="008B49A6" w:rsidRPr="008B49A6" w:rsidRDefault="008B49A6" w:rsidP="00882D1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B49A6">
              <w:rPr>
                <w:rFonts w:ascii="Sylfaen" w:hAnsi="Sylfaen"/>
                <w:color w:val="000000"/>
                <w:sz w:val="24"/>
                <w:szCs w:val="24"/>
              </w:rPr>
              <w:t>მასზე მიმაგრებული მოწყობილობების ტექნიკური დოკუმენტაციის  წესრიგში ქონა  და მოქმედი დოკუმენტაციის  შესაბამისობა დამტკიცებულ ტექნიკურ დოკუმენტაციასთან</w:t>
            </w:r>
            <w:r w:rsidRPr="008B49A6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;</w:t>
            </w:r>
          </w:p>
          <w:p w:rsidR="008B49A6" w:rsidRPr="008B49A6" w:rsidRDefault="008B49A6" w:rsidP="00882D19">
            <w:pPr>
              <w:rPr>
                <w:rFonts w:ascii="Sylfaen" w:hAnsi="Sylfaen"/>
                <w:b/>
                <w:sz w:val="24"/>
                <w:szCs w:val="24"/>
                <w:lang w:val="pt-BR"/>
              </w:rPr>
            </w:pPr>
          </w:p>
        </w:tc>
      </w:tr>
      <w:tr w:rsidR="008B49A6" w:rsidRPr="008B49A6" w:rsidTr="00882D19">
        <w:trPr>
          <w:trHeight w:val="392"/>
        </w:trPr>
        <w:tc>
          <w:tcPr>
            <w:tcW w:w="461" w:type="dxa"/>
          </w:tcPr>
          <w:p w:rsidR="008B49A6" w:rsidRPr="008B49A6" w:rsidRDefault="008B49A6" w:rsidP="00882D1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B49A6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9142" w:type="dxa"/>
          </w:tcPr>
          <w:p w:rsidR="008B49A6" w:rsidRPr="008B49A6" w:rsidRDefault="008B49A6" w:rsidP="00882D1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B49A6">
              <w:rPr>
                <w:rFonts w:ascii="Sylfaen" w:hAnsi="Sylfaen"/>
                <w:color w:val="000000"/>
                <w:sz w:val="24"/>
                <w:szCs w:val="24"/>
              </w:rPr>
              <w:t>მტყუნებათა შესაძლო წარმოშობის თავიდან აცილება, ხოლო მათი წარმოშობის შემთხვევაში სათანადო ჩანაწერების გაფორმება და ყველა საჭირო ღონისძიების გატარება მტყუნებათა სასწრაფო აღმოჩენისა და აღმოფხვრისათვის, ა</w:t>
            </w:r>
            <w:r w:rsidRPr="008B49A6">
              <w:rPr>
                <w:rFonts w:ascii="Sylfaen" w:hAnsi="Sylfaen"/>
                <w:sz w:val="24"/>
                <w:szCs w:val="24"/>
              </w:rPr>
              <w:t>ღნიშნულის თაობაზე  ზემდგომის ინფორმირება დადგენილი წესით;</w:t>
            </w:r>
          </w:p>
          <w:p w:rsidR="008B49A6" w:rsidRPr="008B49A6" w:rsidRDefault="008B49A6" w:rsidP="00882D1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B49A6">
              <w:rPr>
                <w:rFonts w:ascii="Sylfaen" w:hAnsi="Sylfaen"/>
                <w:color w:val="000000"/>
                <w:sz w:val="24"/>
                <w:szCs w:val="24"/>
              </w:rPr>
              <w:t>რემონტისათვის საჭირო მატერიალური ფასეულობების გადაადგილების უზრუნველყოფა</w:t>
            </w:r>
            <w:r w:rsidRPr="008B49A6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,</w:t>
            </w:r>
            <w:r w:rsidRPr="008B49A6">
              <w:rPr>
                <w:rFonts w:ascii="Sylfaen" w:hAnsi="Sylfaen"/>
                <w:color w:val="000000"/>
                <w:sz w:val="24"/>
                <w:szCs w:val="24"/>
              </w:rPr>
              <w:t xml:space="preserve"> დახარჯული და მოხსნილი მასალების აღრიცხვის  წარმოება</w:t>
            </w:r>
            <w:r w:rsidRPr="008B49A6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;</w:t>
            </w:r>
          </w:p>
          <w:p w:rsidR="008B49A6" w:rsidRPr="008B49A6" w:rsidRDefault="008B49A6" w:rsidP="00882D19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B49A6" w:rsidRPr="008B49A6" w:rsidTr="00882D19">
        <w:trPr>
          <w:trHeight w:val="392"/>
        </w:trPr>
        <w:tc>
          <w:tcPr>
            <w:tcW w:w="461" w:type="dxa"/>
          </w:tcPr>
          <w:p w:rsidR="008B49A6" w:rsidRPr="008B49A6" w:rsidRDefault="008B49A6" w:rsidP="00882D1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B49A6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9142" w:type="dxa"/>
          </w:tcPr>
          <w:p w:rsidR="008B49A6" w:rsidRPr="008B49A6" w:rsidRDefault="008B49A6" w:rsidP="00882D1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B49A6">
              <w:rPr>
                <w:rFonts w:ascii="Sylfaen" w:hAnsi="Sylfaen"/>
                <w:color w:val="000000"/>
                <w:sz w:val="24"/>
                <w:szCs w:val="24"/>
              </w:rPr>
              <w:t>უბანზე რიცხული ძირითადი ქონების და მატერიალური ფასეულობების შენახვისა და აღ</w:t>
            </w:r>
            <w:r w:rsidRPr="008B49A6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რ</w:t>
            </w:r>
            <w:r w:rsidRPr="008B49A6">
              <w:rPr>
                <w:rFonts w:ascii="Sylfaen" w:hAnsi="Sylfaen"/>
                <w:color w:val="000000"/>
                <w:sz w:val="24"/>
                <w:szCs w:val="24"/>
              </w:rPr>
              <w:t>იცხვის ორგანიზება, ყოველწლიურ ინვენტარიზაციაში მონაწილეობ</w:t>
            </w:r>
            <w:r w:rsidRPr="008B49A6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ის მიღება;</w:t>
            </w:r>
          </w:p>
          <w:p w:rsidR="008B49A6" w:rsidRPr="008B49A6" w:rsidRDefault="008B49A6" w:rsidP="00882D1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B49A6">
              <w:rPr>
                <w:rFonts w:ascii="Sylfaen" w:hAnsi="Sylfaen"/>
                <w:sz w:val="24"/>
                <w:szCs w:val="24"/>
                <w:lang w:val="pt-BR"/>
              </w:rPr>
              <w:t>მოვალეა შეასრულოს ხელმძღვანელის სხვა დავალებები ორგანიზაციის ინტერესებიდან გამომდინარე; დაიცვას რკინიგზის ტრანსპორტზე დადგენილი ნორმატიული დოკუმენტებისა და  ინსტრუქციების მოთხოვნები; შრომის დაცვისა და უსაფრთხოების ტექნიკის წესები</w:t>
            </w:r>
            <w:r w:rsidRPr="008B49A6"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  <w:p w:rsidR="008B49A6" w:rsidRPr="008B49A6" w:rsidRDefault="008B49A6" w:rsidP="00882D19">
            <w:pPr>
              <w:ind w:firstLine="720"/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B49A6" w:rsidRPr="008B49A6" w:rsidTr="00882D19">
        <w:trPr>
          <w:trHeight w:val="446"/>
        </w:trPr>
        <w:tc>
          <w:tcPr>
            <w:tcW w:w="461" w:type="dxa"/>
          </w:tcPr>
          <w:p w:rsidR="008B49A6" w:rsidRPr="008B49A6" w:rsidRDefault="008B49A6" w:rsidP="00882D1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B49A6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9142" w:type="dxa"/>
          </w:tcPr>
          <w:p w:rsidR="008B49A6" w:rsidRPr="008B49A6" w:rsidRDefault="008B49A6" w:rsidP="00882D19">
            <w:pPr>
              <w:jc w:val="both"/>
              <w:rPr>
                <w:rFonts w:ascii="Sylfaen" w:hAnsi="Sylfaen"/>
                <w:sz w:val="24"/>
                <w:szCs w:val="24"/>
                <w:lang w:val="pt-BR"/>
              </w:rPr>
            </w:pPr>
            <w:r w:rsidRPr="008B49A6">
              <w:rPr>
                <w:rFonts w:ascii="Sylfaen" w:hAnsi="Sylfaen"/>
                <w:sz w:val="24"/>
                <w:szCs w:val="24"/>
                <w:lang w:val="ka-GE"/>
              </w:rPr>
              <w:t>მოვალეა ითანამშრომლოს რკინიგზის სხვა სტრუქტურებთან,  საქმიანობის ხარისხიანად წარმართვის მიზნით;</w:t>
            </w:r>
          </w:p>
          <w:p w:rsidR="008B49A6" w:rsidRPr="008B49A6" w:rsidRDefault="008B49A6" w:rsidP="00882D19">
            <w:pPr>
              <w:jc w:val="both"/>
              <w:rPr>
                <w:rFonts w:ascii="Sylfaen" w:hAnsi="Sylfaen"/>
                <w:sz w:val="24"/>
                <w:szCs w:val="24"/>
                <w:lang w:val="pt-BR"/>
              </w:rPr>
            </w:pPr>
            <w:r w:rsidRPr="008B49A6">
              <w:rPr>
                <w:rFonts w:ascii="Sylfaen" w:hAnsi="Sylfaen"/>
                <w:sz w:val="24"/>
                <w:szCs w:val="24"/>
                <w:lang w:val="ka-GE"/>
              </w:rPr>
              <w:t>მოვალეა დაიცვას შრომის შინაგანაწესი და დისციპლინა.</w:t>
            </w:r>
          </w:p>
          <w:p w:rsidR="008B49A6" w:rsidRPr="008B49A6" w:rsidRDefault="008B49A6" w:rsidP="00882D19">
            <w:pPr>
              <w:spacing w:line="276" w:lineRule="auto"/>
              <w:ind w:left="426" w:hanging="568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</w:tc>
      </w:tr>
    </w:tbl>
    <w:p w:rsidR="008B49A6" w:rsidRPr="008B49A6" w:rsidRDefault="008B49A6" w:rsidP="008B49A6">
      <w:pPr>
        <w:rPr>
          <w:rFonts w:ascii="Sylfaen" w:hAnsi="Sylfaen"/>
          <w:b/>
          <w:sz w:val="24"/>
          <w:szCs w:val="24"/>
        </w:rPr>
      </w:pPr>
    </w:p>
    <w:p w:rsidR="008B49A6" w:rsidRPr="008B49A6" w:rsidRDefault="008B49A6" w:rsidP="008B49A6">
      <w:pPr>
        <w:rPr>
          <w:rFonts w:ascii="Sylfaen" w:hAnsi="Sylfaen"/>
          <w:b/>
          <w:sz w:val="24"/>
          <w:szCs w:val="24"/>
        </w:rPr>
      </w:pPr>
      <w:proofErr w:type="gramStart"/>
      <w:r w:rsidRPr="008B49A6">
        <w:rPr>
          <w:rFonts w:ascii="Sylfaen" w:hAnsi="Sylfaen"/>
          <w:b/>
          <w:sz w:val="24"/>
          <w:szCs w:val="24"/>
        </w:rPr>
        <w:t>სამუშაო</w:t>
      </w:r>
      <w:proofErr w:type="gramEnd"/>
      <w:r w:rsidRPr="008B49A6">
        <w:rPr>
          <w:rFonts w:ascii="Sylfaen" w:hAnsi="Sylfaen"/>
          <w:b/>
          <w:sz w:val="24"/>
          <w:szCs w:val="24"/>
        </w:rPr>
        <w:t xml:space="preserve">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/>
          <w:b/>
          <w:sz w:val="24"/>
          <w:szCs w:val="24"/>
        </w:rPr>
        <w:t>-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49A6">
        <w:rPr>
          <w:rFonts w:ascii="Sylfaen" w:hAnsi="Sylfaen"/>
          <w:b/>
          <w:sz w:val="24"/>
          <w:szCs w:val="24"/>
          <w:lang w:val="ka-GE"/>
        </w:rPr>
        <w:t>5 დღიანი</w:t>
      </w:r>
      <w:r w:rsidRPr="008B49A6">
        <w:rPr>
          <w:rFonts w:ascii="Sylfaen" w:hAnsi="Sylfaen"/>
          <w:b/>
          <w:sz w:val="24"/>
          <w:szCs w:val="24"/>
        </w:rPr>
        <w:t xml:space="preserve">                </w:t>
      </w:r>
    </w:p>
    <w:p w:rsidR="008B49A6" w:rsidRPr="008B49A6" w:rsidRDefault="008B49A6" w:rsidP="000F2232">
      <w:pPr>
        <w:jc w:val="both"/>
        <w:rPr>
          <w:rFonts w:ascii="Sylfaen" w:hAnsi="Sylfaen"/>
          <w:sz w:val="24"/>
          <w:szCs w:val="24"/>
          <w:lang w:val="ka-GE"/>
        </w:rPr>
      </w:pPr>
    </w:p>
    <w:p w:rsidR="000F2232" w:rsidRPr="008B49A6" w:rsidRDefault="000F2232" w:rsidP="000F2232">
      <w:pPr>
        <w:ind w:firstLine="540"/>
        <w:rPr>
          <w:rFonts w:ascii="Sylfaen" w:hAnsi="Sylfaen" w:cs="Sylfaen"/>
          <w:sz w:val="24"/>
          <w:szCs w:val="24"/>
          <w:lang w:val="ka-GE"/>
        </w:rPr>
      </w:pPr>
    </w:p>
    <w:p w:rsidR="000F2232" w:rsidRPr="008B49A6" w:rsidRDefault="000F2232" w:rsidP="000F2232">
      <w:pPr>
        <w:ind w:firstLine="708"/>
        <w:rPr>
          <w:rFonts w:ascii="Sylfaen" w:hAnsi="Sylfaen" w:cs="Sylfaen"/>
          <w:sz w:val="24"/>
          <w:szCs w:val="24"/>
        </w:rPr>
      </w:pPr>
    </w:p>
    <w:p w:rsidR="000F2232" w:rsidRPr="008B49A6" w:rsidRDefault="000F2232" w:rsidP="000F2232">
      <w:pPr>
        <w:ind w:firstLine="708"/>
        <w:rPr>
          <w:rFonts w:ascii="Sylfaen" w:hAnsi="Sylfaen" w:cs="Sylfaen"/>
          <w:sz w:val="24"/>
          <w:szCs w:val="24"/>
          <w:lang w:val="ka-GE"/>
        </w:rPr>
      </w:pPr>
    </w:p>
    <w:p w:rsidR="000F2232" w:rsidRPr="008B49A6" w:rsidRDefault="000F2232" w:rsidP="000F2232">
      <w:pPr>
        <w:ind w:firstLine="708"/>
        <w:rPr>
          <w:rFonts w:ascii="Sylfaen" w:hAnsi="Sylfaen" w:cs="Sylfaen"/>
          <w:sz w:val="24"/>
          <w:szCs w:val="24"/>
          <w:lang w:val="ka-GE"/>
        </w:rPr>
      </w:pPr>
    </w:p>
    <w:p w:rsidR="000F2232" w:rsidRPr="008B49A6" w:rsidRDefault="000F2232" w:rsidP="000F2232">
      <w:pPr>
        <w:rPr>
          <w:rFonts w:ascii="Sylfaen" w:hAnsi="Sylfaen" w:cs="Sylfaen"/>
          <w:sz w:val="24"/>
          <w:szCs w:val="24"/>
          <w:lang w:val="ka-GE"/>
        </w:rPr>
      </w:pPr>
    </w:p>
    <w:p w:rsidR="000F2232" w:rsidRPr="008B49A6" w:rsidRDefault="000F2232" w:rsidP="000F2232">
      <w:pPr>
        <w:ind w:firstLine="708"/>
        <w:rPr>
          <w:rFonts w:ascii="Sylfaen" w:hAnsi="Sylfaen" w:cs="Sylfaen"/>
          <w:sz w:val="24"/>
          <w:szCs w:val="24"/>
          <w:lang w:val="ka-GE"/>
        </w:rPr>
      </w:pPr>
    </w:p>
    <w:p w:rsidR="000F2232" w:rsidRPr="008B49A6" w:rsidRDefault="000F2232" w:rsidP="000F2232">
      <w:pPr>
        <w:ind w:firstLine="708"/>
        <w:rPr>
          <w:rFonts w:ascii="Sylfaen" w:hAnsi="Sylfaen" w:cs="Sylfaen"/>
          <w:sz w:val="24"/>
          <w:szCs w:val="24"/>
          <w:lang w:val="ka-GE"/>
        </w:rPr>
      </w:pPr>
    </w:p>
    <w:p w:rsidR="000F2232" w:rsidRPr="008B49A6" w:rsidRDefault="000F2232" w:rsidP="000F2232">
      <w:pPr>
        <w:ind w:firstLine="708"/>
        <w:rPr>
          <w:rFonts w:ascii="Sylfaen" w:hAnsi="Sylfaen" w:cs="Sylfaen"/>
          <w:sz w:val="24"/>
          <w:szCs w:val="24"/>
          <w:lang w:val="ka-GE"/>
        </w:rPr>
      </w:pPr>
    </w:p>
    <w:p w:rsidR="000F2232" w:rsidRPr="008B49A6" w:rsidRDefault="000F2232" w:rsidP="000F2232">
      <w:pPr>
        <w:ind w:firstLine="708"/>
        <w:rPr>
          <w:rFonts w:ascii="Sylfaen" w:hAnsi="Sylfaen" w:cs="Sylfaen"/>
          <w:sz w:val="24"/>
          <w:szCs w:val="24"/>
          <w:lang w:val="ka-GE"/>
        </w:rPr>
      </w:pPr>
    </w:p>
    <w:p w:rsidR="000F2232" w:rsidRPr="008B49A6" w:rsidRDefault="000F2232" w:rsidP="000F2232">
      <w:pPr>
        <w:ind w:firstLine="708"/>
        <w:rPr>
          <w:rFonts w:ascii="Sylfaen" w:hAnsi="Sylfaen" w:cs="Sylfaen"/>
          <w:sz w:val="24"/>
          <w:szCs w:val="24"/>
          <w:lang w:val="ka-GE"/>
        </w:rPr>
      </w:pPr>
    </w:p>
    <w:p w:rsidR="000F2232" w:rsidRPr="008B49A6" w:rsidRDefault="000F2232" w:rsidP="000F2232">
      <w:pPr>
        <w:ind w:firstLine="708"/>
        <w:rPr>
          <w:rFonts w:ascii="Sylfaen" w:hAnsi="Sylfaen" w:cs="Sylfaen"/>
          <w:sz w:val="24"/>
          <w:szCs w:val="24"/>
          <w:lang w:val="ka-GE"/>
        </w:rPr>
      </w:pPr>
    </w:p>
    <w:p w:rsidR="000F2232" w:rsidRPr="008B49A6" w:rsidRDefault="000F2232" w:rsidP="000F2232">
      <w:pPr>
        <w:ind w:firstLine="708"/>
        <w:rPr>
          <w:rFonts w:ascii="Sylfaen" w:hAnsi="Sylfaen" w:cs="Sylfaen"/>
          <w:sz w:val="24"/>
          <w:szCs w:val="24"/>
          <w:lang w:val="ka-GE"/>
        </w:rPr>
      </w:pPr>
    </w:p>
    <w:p w:rsidR="000F2232" w:rsidRPr="008B49A6" w:rsidRDefault="000F2232" w:rsidP="000F2232">
      <w:pPr>
        <w:ind w:firstLine="708"/>
        <w:rPr>
          <w:rFonts w:ascii="Sylfaen" w:hAnsi="Sylfaen" w:cs="Sylfaen"/>
          <w:sz w:val="24"/>
          <w:szCs w:val="24"/>
          <w:lang w:val="ka-GE"/>
        </w:rPr>
      </w:pPr>
    </w:p>
    <w:p w:rsidR="000F2232" w:rsidRPr="008B49A6" w:rsidRDefault="000F2232" w:rsidP="000F2232">
      <w:pPr>
        <w:ind w:firstLine="708"/>
        <w:rPr>
          <w:rFonts w:ascii="Sylfaen" w:hAnsi="Sylfaen" w:cs="Sylfaen"/>
          <w:sz w:val="24"/>
          <w:szCs w:val="24"/>
          <w:lang w:val="ka-GE"/>
        </w:rPr>
      </w:pPr>
    </w:p>
    <w:p w:rsidR="000F2232" w:rsidRPr="008B49A6" w:rsidRDefault="000F2232" w:rsidP="000F2232">
      <w:pPr>
        <w:ind w:firstLine="708"/>
        <w:rPr>
          <w:rFonts w:ascii="Sylfaen" w:hAnsi="Sylfaen" w:cs="Sylfaen"/>
          <w:sz w:val="24"/>
          <w:szCs w:val="24"/>
          <w:lang w:val="ka-GE"/>
        </w:rPr>
      </w:pPr>
    </w:p>
    <w:p w:rsidR="000F2232" w:rsidRPr="008B49A6" w:rsidRDefault="000F2232" w:rsidP="000F2232">
      <w:pPr>
        <w:ind w:firstLine="708"/>
        <w:rPr>
          <w:rFonts w:ascii="Sylfaen" w:hAnsi="Sylfaen" w:cs="Sylfaen"/>
          <w:sz w:val="24"/>
          <w:szCs w:val="24"/>
          <w:lang w:val="ka-GE"/>
        </w:rPr>
      </w:pPr>
      <w:r w:rsidRPr="008B49A6">
        <w:rPr>
          <w:rFonts w:ascii="Sylfaen" w:hAnsi="Sylfaen" w:cs="Sylfaen"/>
          <w:sz w:val="24"/>
          <w:szCs w:val="24"/>
          <w:lang w:val="ka-GE"/>
        </w:rPr>
        <w:t>სამუშაო რეჟიმი:</w:t>
      </w:r>
      <w:r w:rsidRPr="008B49A6">
        <w:rPr>
          <w:rFonts w:ascii="Sylfaen" w:hAnsi="Sylfaen" w:cs="Sylfaen"/>
          <w:sz w:val="24"/>
          <w:szCs w:val="24"/>
          <w:lang w:val="ka-GE"/>
        </w:rPr>
        <w:tab/>
      </w:r>
      <w:r w:rsidRPr="008B49A6">
        <w:rPr>
          <w:rFonts w:ascii="Sylfaen" w:hAnsi="Sylfaen" w:cs="Sylfaen"/>
          <w:b/>
          <w:sz w:val="24"/>
          <w:szCs w:val="24"/>
          <w:lang w:val="ka-GE"/>
        </w:rPr>
        <w:t xml:space="preserve"> ყოველდღიური</w:t>
      </w:r>
      <w:r w:rsidRPr="008B49A6">
        <w:rPr>
          <w:rFonts w:ascii="Sylfaen" w:hAnsi="Sylfaen" w:cs="Sylfaen"/>
          <w:sz w:val="24"/>
          <w:szCs w:val="24"/>
        </w:rPr>
        <w:t xml:space="preserve">  </w:t>
      </w:r>
      <w:r w:rsidRPr="008B49A6">
        <w:rPr>
          <w:rFonts w:ascii="Sylfaen" w:hAnsi="Sylfaen" w:cs="Sylfaen"/>
          <w:sz w:val="24"/>
          <w:szCs w:val="24"/>
          <w:lang w:val="ka-GE"/>
        </w:rPr>
        <w:tab/>
      </w:r>
    </w:p>
    <w:p w:rsidR="00956C09" w:rsidRPr="008B49A6" w:rsidRDefault="00956C09" w:rsidP="00956C09">
      <w:pPr>
        <w:spacing w:after="0"/>
        <w:ind w:firstLine="708"/>
        <w:rPr>
          <w:rFonts w:ascii="Sylfaen" w:hAnsi="Sylfaen" w:cs="Sylfaen"/>
          <w:color w:val="000000"/>
          <w:sz w:val="24"/>
          <w:szCs w:val="24"/>
          <w:lang w:val="ka-GE"/>
        </w:rPr>
      </w:pPr>
      <w:r w:rsidRPr="008B49A6">
        <w:rPr>
          <w:rFonts w:ascii="Sylfaen" w:hAnsi="Sylfaen"/>
          <w:sz w:val="24"/>
          <w:szCs w:val="24"/>
          <w:lang w:val="ka-GE"/>
        </w:rPr>
        <w:t xml:space="preserve">                                    </w:t>
      </w:r>
    </w:p>
    <w:p w:rsidR="00850BB1" w:rsidRPr="008B49A6" w:rsidRDefault="00850BB1" w:rsidP="00956C09">
      <w:pPr>
        <w:rPr>
          <w:sz w:val="24"/>
          <w:szCs w:val="24"/>
        </w:rPr>
      </w:pPr>
      <w:r w:rsidRPr="008B49A6">
        <w:rPr>
          <w:sz w:val="24"/>
          <w:szCs w:val="24"/>
        </w:rPr>
        <w:t xml:space="preserve"> </w:t>
      </w:r>
    </w:p>
    <w:sectPr w:rsidR="00850BB1" w:rsidRPr="008B49A6" w:rsidSect="00BE0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980"/>
    <w:multiLevelType w:val="multilevel"/>
    <w:tmpl w:val="B134AE30"/>
    <w:lvl w:ilvl="0">
      <w:start w:val="4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1">
    <w:nsid w:val="19B615C3"/>
    <w:multiLevelType w:val="multilevel"/>
    <w:tmpl w:val="333030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75E002A"/>
    <w:multiLevelType w:val="multilevel"/>
    <w:tmpl w:val="F8BE42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C1900DE"/>
    <w:multiLevelType w:val="multilevel"/>
    <w:tmpl w:val="044AEB1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BD2C23"/>
    <w:multiLevelType w:val="multilevel"/>
    <w:tmpl w:val="FC8058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D1250AF"/>
    <w:multiLevelType w:val="multilevel"/>
    <w:tmpl w:val="168695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8">
    <w:nsid w:val="616B23AD"/>
    <w:multiLevelType w:val="multilevel"/>
    <w:tmpl w:val="D0A4A3BA"/>
    <w:lvl w:ilvl="0">
      <w:start w:val="4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5"/>
      <w:numFmt w:val="decimal"/>
      <w:lvlText w:val="%1.%2"/>
      <w:lvlJc w:val="left"/>
      <w:pPr>
        <w:ind w:left="90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ascii="Sylfaen" w:hAnsi="Sylfaen" w:hint="default"/>
      </w:rPr>
    </w:lvl>
  </w:abstractNum>
  <w:abstractNum w:abstractNumId="9">
    <w:nsid w:val="62C438B7"/>
    <w:multiLevelType w:val="multilevel"/>
    <w:tmpl w:val="14F456B8"/>
    <w:lvl w:ilvl="0">
      <w:start w:val="4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auto"/>
      </w:rPr>
    </w:lvl>
  </w:abstractNum>
  <w:abstractNum w:abstractNumId="1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61"/>
    <w:rsid w:val="0001285D"/>
    <w:rsid w:val="000209CB"/>
    <w:rsid w:val="00022C02"/>
    <w:rsid w:val="00043D16"/>
    <w:rsid w:val="00061C69"/>
    <w:rsid w:val="00073CF8"/>
    <w:rsid w:val="00087544"/>
    <w:rsid w:val="00095A67"/>
    <w:rsid w:val="000C0681"/>
    <w:rsid w:val="000C1BED"/>
    <w:rsid w:val="000D0EB2"/>
    <w:rsid w:val="000E1934"/>
    <w:rsid w:val="000F2232"/>
    <w:rsid w:val="000F435F"/>
    <w:rsid w:val="000F46C5"/>
    <w:rsid w:val="001012BE"/>
    <w:rsid w:val="00110F82"/>
    <w:rsid w:val="001333AD"/>
    <w:rsid w:val="001370AF"/>
    <w:rsid w:val="00165FB4"/>
    <w:rsid w:val="00180553"/>
    <w:rsid w:val="00196490"/>
    <w:rsid w:val="001D6CD7"/>
    <w:rsid w:val="001F0D74"/>
    <w:rsid w:val="001F7FD8"/>
    <w:rsid w:val="002002AB"/>
    <w:rsid w:val="00206349"/>
    <w:rsid w:val="00226A63"/>
    <w:rsid w:val="002602A6"/>
    <w:rsid w:val="002619FC"/>
    <w:rsid w:val="00273810"/>
    <w:rsid w:val="00274542"/>
    <w:rsid w:val="002A51A5"/>
    <w:rsid w:val="002A5E9F"/>
    <w:rsid w:val="002C151E"/>
    <w:rsid w:val="002D0EC5"/>
    <w:rsid w:val="002D620A"/>
    <w:rsid w:val="002F0E50"/>
    <w:rsid w:val="00342F2B"/>
    <w:rsid w:val="00346B64"/>
    <w:rsid w:val="0036082E"/>
    <w:rsid w:val="003649D6"/>
    <w:rsid w:val="00393728"/>
    <w:rsid w:val="003B408F"/>
    <w:rsid w:val="003B5A97"/>
    <w:rsid w:val="003C0264"/>
    <w:rsid w:val="003F032E"/>
    <w:rsid w:val="004211E5"/>
    <w:rsid w:val="0043095C"/>
    <w:rsid w:val="0044161A"/>
    <w:rsid w:val="00462F8D"/>
    <w:rsid w:val="00463A72"/>
    <w:rsid w:val="00470829"/>
    <w:rsid w:val="00471560"/>
    <w:rsid w:val="00494B62"/>
    <w:rsid w:val="004969E6"/>
    <w:rsid w:val="004A00E5"/>
    <w:rsid w:val="004C6EDC"/>
    <w:rsid w:val="004D7879"/>
    <w:rsid w:val="0050046D"/>
    <w:rsid w:val="00504FDE"/>
    <w:rsid w:val="005164A2"/>
    <w:rsid w:val="0052718F"/>
    <w:rsid w:val="0058255A"/>
    <w:rsid w:val="00584730"/>
    <w:rsid w:val="00594055"/>
    <w:rsid w:val="005965D2"/>
    <w:rsid w:val="005B47B9"/>
    <w:rsid w:val="005C13FE"/>
    <w:rsid w:val="005C5410"/>
    <w:rsid w:val="005F090A"/>
    <w:rsid w:val="005F38FF"/>
    <w:rsid w:val="005F623B"/>
    <w:rsid w:val="0060689D"/>
    <w:rsid w:val="00612906"/>
    <w:rsid w:val="00624A58"/>
    <w:rsid w:val="0063545C"/>
    <w:rsid w:val="00636FE9"/>
    <w:rsid w:val="00645BAF"/>
    <w:rsid w:val="00663A56"/>
    <w:rsid w:val="00673B6C"/>
    <w:rsid w:val="0069005E"/>
    <w:rsid w:val="00694761"/>
    <w:rsid w:val="006A2299"/>
    <w:rsid w:val="006A4719"/>
    <w:rsid w:val="006D2D4F"/>
    <w:rsid w:val="006F0012"/>
    <w:rsid w:val="00701F8F"/>
    <w:rsid w:val="007136CD"/>
    <w:rsid w:val="00716C73"/>
    <w:rsid w:val="00737E98"/>
    <w:rsid w:val="00741842"/>
    <w:rsid w:val="0076782C"/>
    <w:rsid w:val="00794895"/>
    <w:rsid w:val="007948FC"/>
    <w:rsid w:val="007C2AFA"/>
    <w:rsid w:val="007C6540"/>
    <w:rsid w:val="007D4A5F"/>
    <w:rsid w:val="007E4AD7"/>
    <w:rsid w:val="00801A58"/>
    <w:rsid w:val="00807C66"/>
    <w:rsid w:val="008372D9"/>
    <w:rsid w:val="00850BB1"/>
    <w:rsid w:val="00854D72"/>
    <w:rsid w:val="008659A4"/>
    <w:rsid w:val="00870F23"/>
    <w:rsid w:val="00877036"/>
    <w:rsid w:val="008971D4"/>
    <w:rsid w:val="008B49A6"/>
    <w:rsid w:val="008C01BD"/>
    <w:rsid w:val="008F213B"/>
    <w:rsid w:val="00913164"/>
    <w:rsid w:val="00936F6C"/>
    <w:rsid w:val="009464E1"/>
    <w:rsid w:val="00952CB3"/>
    <w:rsid w:val="009531A8"/>
    <w:rsid w:val="00956C09"/>
    <w:rsid w:val="00963B0B"/>
    <w:rsid w:val="00972F59"/>
    <w:rsid w:val="009752B6"/>
    <w:rsid w:val="00991A93"/>
    <w:rsid w:val="009B1E65"/>
    <w:rsid w:val="009B2933"/>
    <w:rsid w:val="009D2286"/>
    <w:rsid w:val="009D4DDC"/>
    <w:rsid w:val="009E580E"/>
    <w:rsid w:val="00A04147"/>
    <w:rsid w:val="00A048F8"/>
    <w:rsid w:val="00A12E54"/>
    <w:rsid w:val="00A46125"/>
    <w:rsid w:val="00A505D7"/>
    <w:rsid w:val="00AC4947"/>
    <w:rsid w:val="00AC72DE"/>
    <w:rsid w:val="00AF47FC"/>
    <w:rsid w:val="00B02233"/>
    <w:rsid w:val="00B438C4"/>
    <w:rsid w:val="00B4555D"/>
    <w:rsid w:val="00B53A4B"/>
    <w:rsid w:val="00B7147B"/>
    <w:rsid w:val="00B8308A"/>
    <w:rsid w:val="00B931B3"/>
    <w:rsid w:val="00BD0954"/>
    <w:rsid w:val="00BD4365"/>
    <w:rsid w:val="00BE55E0"/>
    <w:rsid w:val="00BF4BDF"/>
    <w:rsid w:val="00C0160E"/>
    <w:rsid w:val="00C12647"/>
    <w:rsid w:val="00C25614"/>
    <w:rsid w:val="00C31493"/>
    <w:rsid w:val="00C32B66"/>
    <w:rsid w:val="00C33A21"/>
    <w:rsid w:val="00C71553"/>
    <w:rsid w:val="00C80B35"/>
    <w:rsid w:val="00C953DA"/>
    <w:rsid w:val="00CA487F"/>
    <w:rsid w:val="00CD3B84"/>
    <w:rsid w:val="00CE0EB7"/>
    <w:rsid w:val="00CE2D95"/>
    <w:rsid w:val="00D16015"/>
    <w:rsid w:val="00D26097"/>
    <w:rsid w:val="00D31D53"/>
    <w:rsid w:val="00D45CA1"/>
    <w:rsid w:val="00D52566"/>
    <w:rsid w:val="00D81EAD"/>
    <w:rsid w:val="00DA4ECA"/>
    <w:rsid w:val="00DA7CA6"/>
    <w:rsid w:val="00DF5F10"/>
    <w:rsid w:val="00E268FD"/>
    <w:rsid w:val="00E33902"/>
    <w:rsid w:val="00E36372"/>
    <w:rsid w:val="00E86F29"/>
    <w:rsid w:val="00EA02B8"/>
    <w:rsid w:val="00EA42ED"/>
    <w:rsid w:val="00EB1BE1"/>
    <w:rsid w:val="00EB1C90"/>
    <w:rsid w:val="00EB458D"/>
    <w:rsid w:val="00EC4DCA"/>
    <w:rsid w:val="00ED1D72"/>
    <w:rsid w:val="00ED1D7E"/>
    <w:rsid w:val="00F15407"/>
    <w:rsid w:val="00F31CCB"/>
    <w:rsid w:val="00F3626A"/>
    <w:rsid w:val="00F36B78"/>
    <w:rsid w:val="00F418D7"/>
    <w:rsid w:val="00F57A41"/>
    <w:rsid w:val="00F606BC"/>
    <w:rsid w:val="00F65836"/>
    <w:rsid w:val="00F66006"/>
    <w:rsid w:val="00F679EF"/>
    <w:rsid w:val="00F72764"/>
    <w:rsid w:val="00F72CD4"/>
    <w:rsid w:val="00F92351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BBB14-2CD5-474E-A586-43E777C3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3D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A5F"/>
    <w:pPr>
      <w:spacing w:after="0" w:afterAutospacing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D1601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Chokheli</dc:creator>
  <cp:keywords/>
  <dc:description/>
  <cp:lastModifiedBy>Marika Godabrelidze</cp:lastModifiedBy>
  <cp:revision>2</cp:revision>
  <dcterms:created xsi:type="dcterms:W3CDTF">2021-07-19T07:22:00Z</dcterms:created>
  <dcterms:modified xsi:type="dcterms:W3CDTF">2021-07-19T07:22:00Z</dcterms:modified>
</cp:coreProperties>
</file>