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2A" w:rsidRDefault="00CE082A" w:rsidP="00CE082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en-US"/>
        </w:rPr>
        <w:t xml:space="preserve">                                       </w:t>
      </w:r>
      <w:r>
        <w:rPr>
          <w:rFonts w:ascii="Sylfaen" w:hAnsi="Sylfaen"/>
          <w:b/>
          <w:lang w:val="ka-GE"/>
        </w:rPr>
        <w:t xml:space="preserve"> სატვირთო მომსახურების სპეციალისტი  </w:t>
      </w:r>
    </w:p>
    <w:p w:rsidR="00CE082A" w:rsidRDefault="00CE082A" w:rsidP="00CE082A">
      <w:pPr>
        <w:rPr>
          <w:rFonts w:ascii="Sylfaen" w:hAnsi="Sylfaen"/>
          <w:b/>
          <w:u w:val="single"/>
          <w:lang w:val="en-US"/>
        </w:rPr>
      </w:pPr>
    </w:p>
    <w:p w:rsidR="00CE082A" w:rsidRDefault="00CE082A" w:rsidP="00CE082A">
      <w:pPr>
        <w:ind w:firstLine="708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საკვალიფიკაციო მოთხოვნები:</w:t>
      </w:r>
    </w:p>
    <w:tbl>
      <w:tblPr>
        <w:tblpPr w:leftFromText="180" w:rightFromText="180" w:vertAnchor="text" w:horzAnchor="page" w:tblpX="1513" w:tblpY="25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168"/>
        <w:gridCol w:w="5220"/>
      </w:tblGrid>
      <w:tr w:rsidR="00CE082A" w:rsidTr="00AF1FDA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CE082A" w:rsidTr="00AF1FDA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82A" w:rsidRDefault="00CE082A" w:rsidP="00AF1FDA">
            <w:pPr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CE082A" w:rsidTr="00AF1FDA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rFonts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ოპერატიულობა, დაკვირვებულობა, სწრაფი აზროვნებისა და გადაწყვეტილების მიღების უნარი, კომუნიკაბელურობა.</w:t>
            </w:r>
          </w:p>
        </w:tc>
      </w:tr>
      <w:tr w:rsidR="00CE082A" w:rsidTr="00AF1FDA">
        <w:trPr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82A" w:rsidRDefault="00CE082A" w:rsidP="00AF1FDA">
            <w:pPr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წესები; საქართველოს სარკინიგზო კოდექსი; ტვირთის გადაზიდვის სფეროში სადგურის  კომერციული ანგარიშების წარმოების ინსტრუქცია; ტვირთის დატვირთვისა და დამაგრების ტექნიკური პირობები; ტექნიკური ექსპლოატაციის წესები;</w:t>
            </w:r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მოძრაობის ინსტრუქცია;თანამდებობრივი ინსტრუქცია და რკინიგზის ხელმძღვანელობის მიერ გამოცემული სახელმძღვანელო ბრძანებები და მითითებები;კომპიუტერის საოფისე პროგრამების ცოდნა.</w:t>
            </w:r>
          </w:p>
          <w:p w:rsidR="00CE082A" w:rsidRDefault="00CE082A" w:rsidP="00AF1FDA">
            <w:pPr>
              <w:rPr>
                <w:color w:val="000000"/>
              </w:rPr>
            </w:pPr>
          </w:p>
        </w:tc>
      </w:tr>
      <w:tr w:rsidR="00CE082A" w:rsidTr="00AF1FDA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rPr>
                <w:rFonts w:ascii="Sylfaen" w:hAnsi="Sylfaen" w:cs="Arial"/>
                <w:lang w:val="ka-GE"/>
              </w:rPr>
            </w:pPr>
          </w:p>
        </w:tc>
      </w:tr>
    </w:tbl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ფუნქცია - მოვალეობები:         </w:t>
      </w:r>
    </w:p>
    <w:p w:rsidR="00CE082A" w:rsidRDefault="00CE082A" w:rsidP="00CE082A">
      <w:pPr>
        <w:ind w:firstLine="708"/>
        <w:rPr>
          <w:rFonts w:ascii="Sylfaen" w:hAnsi="Sylfaen"/>
          <w:bCs/>
          <w:i/>
          <w:color w:val="000000"/>
          <w:sz w:val="22"/>
          <w:szCs w:val="22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(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რა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ფუნქციებს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ასრულებს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ეს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თანამდებობა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და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რა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მოვალეობები</w:t>
      </w:r>
      <w:r>
        <w:rPr>
          <w:rFonts w:cs="AcadNusx"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აკი</w:t>
      </w:r>
      <w:r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  <w:t>ს</w:t>
      </w:r>
      <w:r>
        <w:rPr>
          <w:rFonts w:ascii="Sylfaen" w:hAnsi="Sylfaen" w:cs="Sylfaen"/>
          <w:bCs/>
          <w:i/>
          <w:color w:val="000000"/>
          <w:sz w:val="22"/>
          <w:szCs w:val="22"/>
        </w:rPr>
        <w:t>რია</w:t>
      </w:r>
      <w:r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  <w:t xml:space="preserve"> ამ თანამდებობას</w:t>
      </w:r>
      <w:r>
        <w:rPr>
          <w:rFonts w:ascii="Sylfaen" w:hAnsi="Sylfaen"/>
          <w:bCs/>
          <w:i/>
          <w:color w:val="000000"/>
          <w:sz w:val="22"/>
          <w:szCs w:val="22"/>
          <w:lang w:val="ka-GE"/>
        </w:rPr>
        <w:t>)</w:t>
      </w:r>
    </w:p>
    <w:p w:rsidR="00CE082A" w:rsidRDefault="00CE082A" w:rsidP="00CE082A">
      <w:pPr>
        <w:ind w:firstLine="708"/>
        <w:rPr>
          <w:rFonts w:ascii="Sylfaen" w:hAnsi="Sylfaen"/>
          <w:sz w:val="28"/>
          <w:szCs w:val="28"/>
          <w:lang w:val="ka-GE"/>
        </w:rPr>
      </w:pPr>
    </w:p>
    <w:tbl>
      <w:tblPr>
        <w:tblpPr w:leftFromText="180" w:rightFromText="180" w:vertAnchor="text" w:tblpY="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7747"/>
      </w:tblGrid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ind w:left="360"/>
              <w:rPr>
                <w:rFonts w:ascii="Sylfaen" w:hAnsi="Sylfaen"/>
                <w:bCs/>
                <w:i/>
                <w:color w:val="000000"/>
                <w:lang w:val="ka-GE"/>
              </w:rPr>
            </w:pPr>
            <w:r>
              <w:rPr>
                <w:rFonts w:ascii="Sylfaen" w:hAnsi="Sylfaen"/>
                <w:bCs/>
                <w:i/>
                <w:color w:val="000000"/>
                <w:lang w:val="ka-GE"/>
              </w:rPr>
              <w:t>#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jc w:val="center"/>
              <w:rPr>
                <w:rFonts w:ascii="Sylfaen" w:hAnsi="Sylfaen" w:cs="Sylfaen"/>
                <w:i/>
                <w:color w:val="000000"/>
                <w:lang w:val="ka-GE"/>
              </w:rPr>
            </w:pPr>
            <w:r>
              <w:rPr>
                <w:rFonts w:ascii="Sylfaen" w:hAnsi="Sylfaen" w:cs="Sylfaen"/>
                <w:i/>
                <w:color w:val="000000"/>
                <w:lang w:val="ka-GE"/>
              </w:rPr>
              <w:t>ფუნქციები და მოვალეობები: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rPr>
                <w:rFonts w:ascii="Sylfaen" w:hAnsi="Sylfaen" w:cs="Arial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მიღებული და გასაგზავნი ვაგონების, კონტეინერების შესაბამისი დოკუმენტაციის გაფორმება.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rPr>
                <w:rFonts w:ascii="Sylfaen" w:hAnsi="Sylfaen" w:cs="Arial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დასატვირთად მისაწოდებელი ვაგონის,ვაგონთა ჯგუფის ტექნიკური მდგომარეობის დასადგენად სავაგონო დეპარტამენტის მუშაკებზე  წარდგენა ”ვუ - 14მ”ფორმის წიგნში ჩაწერით.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სატვირთო ვაგონების აღრიცხვისა სა ცარიელი სატვირთო ვაგონების ვარგისიანობის სა სხვა საჭირო ინფორმაციის ერთიან ელექტრონულ სისტემასიშეტანა;</w:t>
            </w:r>
          </w:p>
        </w:tc>
      </w:tr>
      <w:tr w:rsidR="00CE082A" w:rsidTr="00AF1FDA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2A" w:rsidRDefault="00CE082A" w:rsidP="00AF1FDA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ტვირთის მიღება - ჩაბარების სამახსოვრებისა და საერთო ფორმის აქტების შევსება სა აღრიცხვა;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2A" w:rsidRDefault="00CE082A" w:rsidP="00AF1FD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ind w:left="360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ind w:left="360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ind w:left="360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CE082A" w:rsidTr="00AF1FD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A" w:rsidRDefault="00CE082A" w:rsidP="00AF1FDA">
            <w:pPr>
              <w:ind w:left="360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9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82A" w:rsidRDefault="00CE082A" w:rsidP="00AF1FDA">
            <w:pPr>
              <w:spacing w:line="276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en-US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en-US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</w:p>
    <w:p w:rsidR="00CE082A" w:rsidRPr="00C55B43" w:rsidRDefault="00CE082A" w:rsidP="00CE082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სამუშაო რეჟიმი :  ცვლიანი</w:t>
      </w:r>
      <w:r w:rsidR="00C55B43">
        <w:rPr>
          <w:rFonts w:ascii="Sylfaen" w:hAnsi="Sylfaen"/>
          <w:sz w:val="28"/>
          <w:szCs w:val="28"/>
          <w:lang w:val="en-US"/>
        </w:rPr>
        <w:t>;</w:t>
      </w:r>
      <w:bookmarkStart w:id="0" w:name="_GoBack"/>
      <w:bookmarkEnd w:id="0"/>
    </w:p>
    <w:p w:rsidR="00CE082A" w:rsidRDefault="00CE082A" w:rsidP="00CE082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en-US"/>
        </w:rPr>
        <w:t xml:space="preserve">                                       </w:t>
      </w:r>
      <w:r>
        <w:rPr>
          <w:rFonts w:ascii="Sylfaen" w:hAnsi="Sylfaen"/>
          <w:b/>
          <w:lang w:val="ka-GE"/>
        </w:rPr>
        <w:t xml:space="preserve"> </w:t>
      </w:r>
    </w:p>
    <w:p w:rsidR="003E1DE3" w:rsidRDefault="003E1DE3"/>
    <w:sectPr w:rsidR="003E1D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28"/>
    <w:rsid w:val="003E1DE3"/>
    <w:rsid w:val="00441F28"/>
    <w:rsid w:val="00C55B43"/>
    <w:rsid w:val="00C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757A"/>
  <w15:chartTrackingRefBased/>
  <w15:docId w15:val="{E62911DA-9001-42E1-A945-24AB13E9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2A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Railway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5</cp:revision>
  <dcterms:created xsi:type="dcterms:W3CDTF">2022-07-01T13:12:00Z</dcterms:created>
  <dcterms:modified xsi:type="dcterms:W3CDTF">2022-07-11T06:18:00Z</dcterms:modified>
</cp:coreProperties>
</file>