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FA2F6" w14:textId="77777777" w:rsidR="00BE375E" w:rsidRDefault="00BE375E" w:rsidP="00BE375E">
      <w:pPr>
        <w:jc w:val="right"/>
        <w:rPr>
          <w:rFonts w:ascii="Sylfaen" w:eastAsiaTheme="minorEastAsia" w:hAnsi="Sylfaen"/>
          <w:i/>
          <w:sz w:val="24"/>
          <w:szCs w:val="24"/>
          <w:lang w:val="ka-GE"/>
        </w:rPr>
      </w:pPr>
    </w:p>
    <w:p w14:paraId="14EB7F87" w14:textId="77777777" w:rsidR="00BE375E" w:rsidRDefault="00BE375E" w:rsidP="00BE375E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9880E73" w14:textId="77777777" w:rsidR="00BE375E" w:rsidRDefault="00BE375E" w:rsidP="00BE375E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#1</w:t>
      </w:r>
    </w:p>
    <w:p w14:paraId="639F124A" w14:textId="77777777" w:rsidR="00BE375E" w:rsidRDefault="00BE375E" w:rsidP="00BE375E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მოძრავი შემადგენლობის რემონტის ზეინკალი</w:t>
      </w:r>
    </w:p>
    <w:p w14:paraId="688D89C8" w14:textId="77777777" w:rsidR="00BE375E" w:rsidRDefault="00BE375E" w:rsidP="00BE375E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18EBA2E3" w14:textId="77777777" w:rsidR="00BE375E" w:rsidRDefault="00BE375E" w:rsidP="00BE375E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 xml:space="preserve">ფუნქცია მოვალეობები: </w:t>
      </w:r>
      <w:r>
        <w:rPr>
          <w:rFonts w:ascii="Sylfaen" w:hAnsi="Sylfaen"/>
          <w:b/>
          <w:lang w:val="ka-GE"/>
        </w:rPr>
        <w:t xml:space="preserve"> თბომავლების რემონტის საამქრო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9022"/>
      </w:tblGrid>
      <w:tr w:rsidR="00BE375E" w14:paraId="281F07E7" w14:textId="77777777" w:rsidTr="00BE375E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4A127" w14:textId="77777777" w:rsidR="00BE375E" w:rsidRDefault="00BE375E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721F8" w14:textId="77777777" w:rsidR="00BE375E" w:rsidRDefault="00BE375E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დაზიანებების</w:t>
            </w:r>
            <w:r>
              <w:rPr>
                <w:rFonts w:ascii="Sylfaen" w:hAnsi="Sylfaen" w:cs="Arial CYR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გამოვლენა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რემონტი</w:t>
            </w:r>
          </w:p>
        </w:tc>
      </w:tr>
      <w:tr w:rsidR="00BE375E" w14:paraId="03391B21" w14:textId="77777777" w:rsidTr="00BE375E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EF678" w14:textId="77777777" w:rsidR="00BE375E" w:rsidRDefault="00BE375E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2335C" w14:textId="77777777" w:rsidR="00BE375E" w:rsidRDefault="00BE375E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დიზელგენერატორის</w:t>
            </w:r>
            <w:r>
              <w:rPr>
                <w:rFonts w:ascii="Sylfaen" w:hAnsi="Sylfaen" w:cs="Arial CYR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მოხსნა</w:t>
            </w:r>
            <w:r>
              <w:rPr>
                <w:rFonts w:ascii="Sylfaen" w:hAnsi="Sylfaen"/>
                <w:color w:val="000000"/>
              </w:rPr>
              <w:t>.</w:t>
            </w:r>
          </w:p>
        </w:tc>
      </w:tr>
      <w:tr w:rsidR="00BE375E" w14:paraId="6E5134F3" w14:textId="77777777" w:rsidTr="00BE375E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27823" w14:textId="77777777" w:rsidR="00BE375E" w:rsidRDefault="00BE375E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A491" w14:textId="77777777" w:rsidR="00BE375E" w:rsidRDefault="00BE375E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ცილინდრის</w:t>
            </w:r>
            <w:r>
              <w:rPr>
                <w:rFonts w:ascii="Sylfaen" w:hAnsi="Sylfaen" w:cs="Arial CYR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სახურავების</w:t>
            </w:r>
            <w:r>
              <w:rPr>
                <w:rFonts w:ascii="Sylfaen" w:hAnsi="Sylfaen" w:cs="Acad Nusx Geo"/>
                <w:color w:val="000000"/>
              </w:rPr>
              <w:t xml:space="preserve">, </w:t>
            </w:r>
            <w:r>
              <w:rPr>
                <w:rFonts w:ascii="Sylfaen" w:hAnsi="Sylfaen" w:cs="Sylfaen"/>
                <w:color w:val="000000"/>
              </w:rPr>
              <w:t>წყლის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ტუმბოების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თბომავლის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ცილინდრული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მილისების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ჰიდრავლიკური</w:t>
            </w:r>
            <w:r>
              <w:rPr>
                <w:rFonts w:ascii="Sylfaen" w:hAnsi="Sylfaen" w:cs="Arial CYR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გამოცდა</w:t>
            </w:r>
            <w:r>
              <w:rPr>
                <w:rFonts w:ascii="Sylfaen" w:hAnsi="Sylfaen" w:cs="Sylfaen"/>
                <w:color w:val="000000"/>
                <w:lang w:val="ka-GE"/>
              </w:rPr>
              <w:t>.</w:t>
            </w:r>
          </w:p>
        </w:tc>
      </w:tr>
      <w:tr w:rsidR="00BE375E" w14:paraId="1DB227D7" w14:textId="77777777" w:rsidTr="00BE375E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94C28" w14:textId="77777777" w:rsidR="00BE375E" w:rsidRDefault="00BE375E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B7A5E" w14:textId="77777777" w:rsidR="00BE375E" w:rsidRDefault="00BE375E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თბომავლის</w:t>
            </w:r>
            <w:r>
              <w:rPr>
                <w:rFonts w:ascii="Sylfaen" w:hAnsi="Sylfaen" w:cs="Arial CYR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მფრქვევანების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რეგულირება</w:t>
            </w:r>
            <w:r>
              <w:rPr>
                <w:rFonts w:ascii="Sylfaen" w:hAnsi="Sylfaen" w:cs="Sylfaen"/>
                <w:color w:val="000000"/>
                <w:lang w:val="ka-GE"/>
              </w:rPr>
              <w:t>.</w:t>
            </w:r>
          </w:p>
        </w:tc>
      </w:tr>
      <w:tr w:rsidR="00BE375E" w14:paraId="6EB3D6C6" w14:textId="77777777" w:rsidTr="00BE375E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F25B7" w14:textId="77777777" w:rsidR="00BE375E" w:rsidRDefault="00BE375E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6C9AE" w14:textId="77777777" w:rsidR="00BE375E" w:rsidRDefault="00BE375E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ურიკების</w:t>
            </w:r>
            <w:r>
              <w:rPr>
                <w:rFonts w:ascii="Sylfaen" w:hAnsi="Sylfaen" w:cs="Arial CYR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გამოგორება</w:t>
            </w:r>
            <w:r>
              <w:rPr>
                <w:rFonts w:ascii="Sylfaen" w:hAnsi="Sylfaen" w:cs="Acad Nusx Geo"/>
                <w:color w:val="000000"/>
              </w:rPr>
              <w:t xml:space="preserve">, </w:t>
            </w:r>
            <w:r>
              <w:rPr>
                <w:rFonts w:ascii="Sylfaen" w:hAnsi="Sylfaen" w:cs="Sylfaen"/>
                <w:color w:val="000000"/>
              </w:rPr>
              <w:t>დაშლა</w:t>
            </w:r>
            <w:r>
              <w:rPr>
                <w:rFonts w:ascii="Sylfaen" w:hAnsi="Sylfaen" w:cs="Acad Nusx Geo"/>
                <w:color w:val="000000"/>
              </w:rPr>
              <w:t xml:space="preserve">, </w:t>
            </w:r>
            <w:r>
              <w:rPr>
                <w:rFonts w:ascii="Sylfaen" w:hAnsi="Sylfaen" w:cs="Sylfaen"/>
                <w:color w:val="000000"/>
              </w:rPr>
              <w:t>აწყობა</w:t>
            </w:r>
            <w:r>
              <w:rPr>
                <w:rFonts w:ascii="Sylfaen" w:hAnsi="Sylfaen" w:cs="Acad Nusx Geo"/>
                <w:color w:val="000000"/>
              </w:rPr>
              <w:t xml:space="preserve">, </w:t>
            </w:r>
            <w:r>
              <w:rPr>
                <w:rFonts w:ascii="Sylfaen" w:hAnsi="Sylfaen" w:cs="Sylfaen"/>
                <w:color w:val="000000"/>
              </w:rPr>
              <w:t>შეგორება</w:t>
            </w:r>
            <w:r>
              <w:rPr>
                <w:rFonts w:ascii="Sylfaen" w:hAnsi="Sylfaen" w:cs="Sylfaen"/>
                <w:color w:val="000000"/>
                <w:lang w:val="ka-GE"/>
              </w:rPr>
              <w:t>.</w:t>
            </w:r>
          </w:p>
        </w:tc>
      </w:tr>
      <w:tr w:rsidR="00BE375E" w14:paraId="0105D3CB" w14:textId="77777777" w:rsidTr="00BE375E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35D79" w14:textId="77777777" w:rsidR="00BE375E" w:rsidRDefault="00BE375E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5A208" w14:textId="77777777" w:rsidR="00BE375E" w:rsidRDefault="00BE375E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თბომავლის</w:t>
            </w:r>
            <w:r>
              <w:rPr>
                <w:rFonts w:cs="Arial CYR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დიზელის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აგრეგატების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დაცენტრება</w:t>
            </w:r>
            <w:r>
              <w:rPr>
                <w:rFonts w:cs="Calibri"/>
                <w:color w:val="000000"/>
              </w:rPr>
              <w:t xml:space="preserve">, </w:t>
            </w:r>
            <w:r>
              <w:rPr>
                <w:rFonts w:ascii="Sylfaen" w:hAnsi="Sylfaen" w:cs="Sylfaen"/>
                <w:color w:val="000000"/>
              </w:rPr>
              <w:t>ანტივიბრატორების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მოხსნა</w:t>
            </w:r>
            <w:r>
              <w:rPr>
                <w:rFonts w:cs="Calibri"/>
                <w:color w:val="000000"/>
              </w:rPr>
              <w:t xml:space="preserve">, </w:t>
            </w:r>
            <w:r>
              <w:rPr>
                <w:rFonts w:ascii="Sylfaen" w:hAnsi="Sylfaen" w:cs="Sylfaen"/>
                <w:color w:val="000000"/>
              </w:rPr>
              <w:t>კონუსების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მიხეხვა</w:t>
            </w:r>
            <w:r>
              <w:rPr>
                <w:rFonts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cs="Arial CYR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დაყენება</w:t>
            </w:r>
            <w:r>
              <w:rPr>
                <w:rFonts w:ascii="Sylfaen" w:hAnsi="Sylfaen" w:cs="Sylfaen"/>
                <w:color w:val="000000"/>
                <w:lang w:val="ka-GE"/>
              </w:rPr>
              <w:t>.</w:t>
            </w:r>
          </w:p>
        </w:tc>
      </w:tr>
      <w:tr w:rsidR="00BE375E" w14:paraId="5891BD7E" w14:textId="77777777" w:rsidTr="00BE375E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ABFC7" w14:textId="77777777" w:rsidR="00BE375E" w:rsidRDefault="00BE375E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C1580" w14:textId="77777777" w:rsidR="00BE375E" w:rsidRDefault="00BE375E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  <w:lang w:val="ka-GE"/>
              </w:rPr>
              <w:t xml:space="preserve">ევალება </w:t>
            </w:r>
            <w:r>
              <w:rPr>
                <w:rFonts w:ascii="Sylfaen" w:hAnsi="Sylfaen" w:cs="Arial CYR"/>
                <w:color w:val="000000"/>
              </w:rPr>
              <w:t>ორგანიზაციის ინტერესებიდან გამომდინარე ხელმძღვანელის სხვა დავალებების შესრულება, შრომის დაცვისა და ტექნიკური უსაფრთხოების წესების დაცვა.</w:t>
            </w:r>
          </w:p>
        </w:tc>
      </w:tr>
      <w:tr w:rsidR="00BE375E" w14:paraId="7B36C8D7" w14:textId="77777777" w:rsidTr="00BE375E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F7D7D" w14:textId="77777777" w:rsidR="00BE375E" w:rsidRDefault="00BE375E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E01C5" w14:textId="77777777" w:rsidR="00BE375E" w:rsidRDefault="00BE375E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  <w:lang w:val="ka-GE"/>
              </w:rPr>
              <w:t xml:space="preserve">მოვალეა </w:t>
            </w:r>
            <w:r>
              <w:rPr>
                <w:rFonts w:ascii="Sylfaen" w:hAnsi="Sylfaen" w:cs="Arial CYR"/>
                <w:color w:val="000000"/>
              </w:rPr>
              <w:t>დაიცვას შრომის შინაგანაწესი და დისციპლინა.</w:t>
            </w:r>
          </w:p>
        </w:tc>
      </w:tr>
    </w:tbl>
    <w:p w14:paraId="7FC3DDFB" w14:textId="77777777" w:rsidR="00BE375E" w:rsidRDefault="00BE375E" w:rsidP="00BE375E">
      <w:pPr>
        <w:rPr>
          <w:rFonts w:ascii="Sylfaen" w:eastAsiaTheme="minorEastAsia" w:hAnsi="Sylfaen" w:cstheme="minorBidi"/>
          <w:b/>
          <w:sz w:val="24"/>
          <w:szCs w:val="24"/>
          <w:lang w:val="ka-GE"/>
        </w:rPr>
      </w:pPr>
    </w:p>
    <w:p w14:paraId="1827EC62" w14:textId="77777777" w:rsidR="00BE375E" w:rsidRDefault="00BE375E" w:rsidP="00BE375E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670"/>
        <w:gridCol w:w="6451"/>
      </w:tblGrid>
      <w:tr w:rsidR="00BE375E" w14:paraId="4208D83F" w14:textId="77777777" w:rsidTr="00BE375E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42B5D" w14:textId="77777777" w:rsidR="00BE375E" w:rsidRDefault="00BE375E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07EBB" w14:textId="77777777" w:rsidR="00BE375E" w:rsidRDefault="00BE375E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AA8DA4" w14:textId="77777777" w:rsidR="00BE375E" w:rsidRDefault="00BE375E">
            <w:pPr>
              <w:spacing w:after="0"/>
              <w:rPr>
                <w:rFonts w:ascii="Acad Nusx Geo" w:hAnsi="Acad Nusx Geo" w:cs="Arial CYR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საშუალო</w:t>
            </w:r>
          </w:p>
        </w:tc>
      </w:tr>
      <w:tr w:rsidR="00BE375E" w14:paraId="4708AD6F" w14:textId="77777777" w:rsidTr="00BE375E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CB28A" w14:textId="77777777" w:rsidR="00BE375E" w:rsidRDefault="00BE375E">
            <w:pPr>
              <w:spacing w:after="0"/>
              <w:rPr>
                <w:rFonts w:ascii="Sylfaen" w:hAnsi="Sylfaen" w:cstheme="minorBidi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A472D" w14:textId="77777777" w:rsidR="00BE375E" w:rsidRDefault="00BE375E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C96A88" w14:textId="77777777" w:rsidR="00BE375E" w:rsidRDefault="00BE375E">
            <w:pPr>
              <w:spacing w:after="0"/>
              <w:rPr>
                <w:rFonts w:ascii="Sylfaen" w:hAnsi="Sylfaen" w:cs="Arial CYR"/>
                <w:color w:val="000000"/>
                <w:lang w:val="ka-GE"/>
              </w:rPr>
            </w:pPr>
          </w:p>
        </w:tc>
      </w:tr>
      <w:tr w:rsidR="00BE375E" w14:paraId="7EF64711" w14:textId="77777777" w:rsidTr="00BE375E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266D9" w14:textId="77777777" w:rsidR="00BE375E" w:rsidRDefault="00BE375E">
            <w:pPr>
              <w:spacing w:after="0"/>
              <w:rPr>
                <w:rFonts w:ascii="Sylfaen" w:hAnsi="Sylfaen" w:cstheme="minorBidi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05F69" w14:textId="77777777" w:rsidR="00BE375E" w:rsidRDefault="00BE375E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44390B0C" w14:textId="77777777" w:rsidR="00BE375E" w:rsidRDefault="00BE375E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69A546" w14:textId="77777777" w:rsidR="00BE375E" w:rsidRDefault="00BE375E">
            <w:pPr>
              <w:spacing w:after="0"/>
              <w:rPr>
                <w:rFonts w:ascii="Acad Nusx Geo" w:hAnsi="Acad Nusx Geo" w:cs="Arial CYR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სისწრაფე</w:t>
            </w:r>
            <w:r>
              <w:rPr>
                <w:rFonts w:ascii="Sylfaen" w:hAnsi="Sylfaen" w:cs="Acad Nusx Geo"/>
                <w:color w:val="000000"/>
              </w:rPr>
              <w:t>,</w:t>
            </w:r>
            <w:r>
              <w:rPr>
                <w:rFonts w:ascii="Sylfaen" w:hAnsi="Sylfaen" w:cs="Arial CYR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დაკვირვების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ათვისების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უნარი</w:t>
            </w:r>
          </w:p>
        </w:tc>
      </w:tr>
      <w:tr w:rsidR="00BE375E" w14:paraId="74186FE8" w14:textId="77777777" w:rsidTr="00BE375E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152CF" w14:textId="77777777" w:rsidR="00BE375E" w:rsidRDefault="00BE375E">
            <w:pPr>
              <w:spacing w:after="0"/>
              <w:rPr>
                <w:rFonts w:ascii="Sylfaen" w:hAnsi="Sylfaen" w:cstheme="minorBidi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29DF3" w14:textId="77777777" w:rsidR="00BE375E" w:rsidRDefault="00BE375E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924972" w14:textId="77777777" w:rsidR="00BE375E" w:rsidRDefault="00BE375E">
            <w:pPr>
              <w:spacing w:after="0"/>
              <w:rPr>
                <w:rFonts w:ascii="Acad Nusx Geo" w:hAnsi="Acad Nusx Geo" w:cs="Arial CYR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ლოკომოტივის</w:t>
            </w:r>
            <w:r>
              <w:rPr>
                <w:rFonts w:ascii="Sylfaen" w:hAnsi="Sylfaen" w:cs="Arial CYR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სარემონტო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ობიექტების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დანიშნულება</w:t>
            </w:r>
            <w:r>
              <w:rPr>
                <w:rFonts w:ascii="Sylfaen" w:hAnsi="Sylfaen" w:cs="Acad Nusx Geo"/>
                <w:color w:val="000000"/>
              </w:rPr>
              <w:t xml:space="preserve">, </w:t>
            </w:r>
            <w:r>
              <w:rPr>
                <w:rFonts w:ascii="Sylfaen" w:hAnsi="Sylfaen" w:cs="Sylfaen"/>
                <w:color w:val="000000"/>
              </w:rPr>
              <w:t>კონსტრუქცია</w:t>
            </w:r>
            <w:r>
              <w:rPr>
                <w:rFonts w:ascii="Sylfaen" w:hAnsi="Sylfaen" w:cs="Acad Nusx Geo"/>
                <w:color w:val="000000"/>
              </w:rPr>
              <w:t xml:space="preserve">, </w:t>
            </w:r>
            <w:r>
              <w:rPr>
                <w:rFonts w:ascii="Sylfaen" w:hAnsi="Sylfaen" w:cs="Sylfaen"/>
                <w:color w:val="000000"/>
              </w:rPr>
              <w:t>ურთიერთმოქმედება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მათი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დაშლა</w:t>
            </w:r>
            <w:r>
              <w:rPr>
                <w:rFonts w:ascii="Sylfaen" w:hAnsi="Sylfaen" w:cs="Arial CYR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აწყობის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პროცესი</w:t>
            </w:r>
            <w:r>
              <w:rPr>
                <w:rFonts w:ascii="Sylfaen" w:hAnsi="Sylfaen" w:cs="Acad Nusx Geo"/>
                <w:color w:val="000000"/>
              </w:rPr>
              <w:t xml:space="preserve">; </w:t>
            </w:r>
            <w:r>
              <w:rPr>
                <w:rFonts w:ascii="Sylfaen" w:hAnsi="Sylfaen" w:cs="Sylfaen"/>
                <w:color w:val="000000"/>
              </w:rPr>
              <w:t>სპეციალური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საკონტროლო</w:t>
            </w:r>
            <w:r>
              <w:rPr>
                <w:rFonts w:ascii="Sylfaen" w:hAnsi="Sylfaen" w:cs="Acad Nusx Geo"/>
                <w:color w:val="000000"/>
              </w:rPr>
              <w:t xml:space="preserve">- </w:t>
            </w:r>
            <w:r>
              <w:rPr>
                <w:rFonts w:ascii="Sylfaen" w:hAnsi="Sylfaen" w:cs="Sylfaen"/>
                <w:color w:val="000000"/>
              </w:rPr>
              <w:t>საზომი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ხელსაწყოების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დანიშნულება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Sylfaen" w:hAnsi="Sylfaen" w:cs="Arial CYR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მათი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გამოყენების</w:t>
            </w:r>
            <w:r>
              <w:rPr>
                <w:rFonts w:ascii="Sylfaen" w:hAnsi="Sylfaen" w:cs="Acad Nusx Geo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წესი</w:t>
            </w:r>
            <w:r>
              <w:rPr>
                <w:rFonts w:ascii="Sylfaen" w:hAnsi="Sylfaen" w:cs="Acad Nusx Geo"/>
                <w:color w:val="000000"/>
              </w:rPr>
              <w:t>;</w:t>
            </w:r>
            <w:r>
              <w:rPr>
                <w:rFonts w:ascii="Sylfaen" w:hAnsi="Sylfaen" w:cs="Arial CYR"/>
                <w:color w:val="000000"/>
              </w:rPr>
              <w:t xml:space="preserve">  </w:t>
            </w:r>
          </w:p>
        </w:tc>
      </w:tr>
      <w:tr w:rsidR="00BE375E" w14:paraId="7F40935C" w14:textId="77777777" w:rsidTr="00BE375E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9FAC9" w14:textId="77777777" w:rsidR="00BE375E" w:rsidRDefault="00BE375E">
            <w:pPr>
              <w:spacing w:after="0"/>
              <w:rPr>
                <w:rFonts w:ascii="Sylfaen" w:hAnsi="Sylfaen" w:cstheme="minorBidi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6D341" w14:textId="77777777" w:rsidR="00BE375E" w:rsidRDefault="00BE375E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C31D1C" w14:textId="77777777" w:rsidR="00BE375E" w:rsidRDefault="00BE375E">
            <w:pPr>
              <w:spacing w:after="0"/>
              <w:rPr>
                <w:rFonts w:asciiTheme="minorHAnsi" w:hAnsiTheme="minorHAnsi"/>
                <w:color w:val="000000"/>
                <w:lang w:val="ka-GE"/>
              </w:rPr>
            </w:pPr>
          </w:p>
        </w:tc>
      </w:tr>
    </w:tbl>
    <w:p w14:paraId="6B62289B" w14:textId="77777777" w:rsidR="00BE375E" w:rsidRDefault="00BE375E" w:rsidP="00BE375E">
      <w:pPr>
        <w:rPr>
          <w:rFonts w:ascii="Sylfaen" w:eastAsiaTheme="minorEastAsia" w:hAnsi="Sylfaen" w:cstheme="minorBidi"/>
          <w:b/>
          <w:sz w:val="24"/>
          <w:szCs w:val="24"/>
        </w:rPr>
      </w:pPr>
    </w:p>
    <w:p w14:paraId="2FBCA9A3" w14:textId="77777777" w:rsidR="00BE375E" w:rsidRDefault="00BE375E" w:rsidP="00BE375E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23B2B15D" w14:textId="04BAB71E" w:rsidR="000457C4" w:rsidRPr="00BE375E" w:rsidRDefault="000457C4" w:rsidP="00BE375E"/>
    <w:sectPr w:rsidR="000457C4" w:rsidRPr="00BE375E" w:rsidSect="00A820E2">
      <w:pgSz w:w="12240" w:h="15840"/>
      <w:pgMar w:top="720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 Nusx Geo">
    <w:panose1 w:val="020B0500000000000000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01C"/>
    <w:rsid w:val="0001473B"/>
    <w:rsid w:val="000457C4"/>
    <w:rsid w:val="000E67E4"/>
    <w:rsid w:val="0010032B"/>
    <w:rsid w:val="00125135"/>
    <w:rsid w:val="001E166B"/>
    <w:rsid w:val="0027513A"/>
    <w:rsid w:val="00323598"/>
    <w:rsid w:val="003F5B27"/>
    <w:rsid w:val="00466018"/>
    <w:rsid w:val="004907FF"/>
    <w:rsid w:val="005C7903"/>
    <w:rsid w:val="0070763E"/>
    <w:rsid w:val="007F6592"/>
    <w:rsid w:val="00A0001C"/>
    <w:rsid w:val="00A408D3"/>
    <w:rsid w:val="00A820E2"/>
    <w:rsid w:val="00B12E0D"/>
    <w:rsid w:val="00B56C4F"/>
    <w:rsid w:val="00B7097D"/>
    <w:rsid w:val="00BA22C1"/>
    <w:rsid w:val="00BE375E"/>
    <w:rsid w:val="00C20B2C"/>
    <w:rsid w:val="00C532DC"/>
    <w:rsid w:val="00D64A3E"/>
    <w:rsid w:val="00DE4617"/>
    <w:rsid w:val="00E5794B"/>
    <w:rsid w:val="00EE51DF"/>
    <w:rsid w:val="00F14397"/>
    <w:rsid w:val="00F8588A"/>
    <w:rsid w:val="00FC1F7B"/>
    <w:rsid w:val="00FD5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A117A"/>
  <w15:chartTrackingRefBased/>
  <w15:docId w15:val="{16914BB4-A538-4D59-8185-0D482AD30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1DF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A22C1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8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9F6F8D-BDD5-4897-A50A-11E11243C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2</cp:revision>
  <dcterms:created xsi:type="dcterms:W3CDTF">2024-07-02T11:10:00Z</dcterms:created>
  <dcterms:modified xsi:type="dcterms:W3CDTF">2024-07-02T11:10:00Z</dcterms:modified>
</cp:coreProperties>
</file>