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CD3F9" w14:textId="3D69D40E" w:rsidR="002C13EA" w:rsidRPr="00EA12E2" w:rsidRDefault="002C13EA" w:rsidP="002C13EA">
      <w:pPr>
        <w:jc w:val="right"/>
        <w:rPr>
          <w:rFonts w:ascii="Sylfaen" w:hAnsi="Sylfaen"/>
          <w:b/>
          <w:lang w:val="ka-GE"/>
        </w:rPr>
      </w:pPr>
      <w:r w:rsidRPr="00E56BAD">
        <w:rPr>
          <w:rFonts w:ascii="Sylfaen" w:hAnsi="Sylfaen"/>
          <w:i/>
          <w:lang w:val="ka-GE"/>
        </w:rPr>
        <w:t>დანართი #</w:t>
      </w:r>
      <w:r>
        <w:rPr>
          <w:rFonts w:ascii="Sylfaen" w:hAnsi="Sylfaen"/>
          <w:i/>
          <w:lang w:val="ka-GE"/>
        </w:rPr>
        <w:t>1</w:t>
      </w:r>
    </w:p>
    <w:p w14:paraId="41CCC143" w14:textId="77777777" w:rsidR="002C13EA" w:rsidRPr="00FE1053" w:rsidRDefault="002C13EA" w:rsidP="002C13EA">
      <w:pPr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</w:rPr>
        <w:t xml:space="preserve">I </w:t>
      </w:r>
      <w:r>
        <w:rPr>
          <w:rFonts w:ascii="Sylfaen" w:hAnsi="Sylfaen"/>
          <w:b/>
          <w:sz w:val="28"/>
          <w:szCs w:val="28"/>
          <w:lang w:val="ka-GE"/>
        </w:rPr>
        <w:t>კატეგორიის სადგურის სათადარიგო მორიგე</w:t>
      </w:r>
    </w:p>
    <w:p w14:paraId="671EFDF4" w14:textId="77777777" w:rsidR="002C13EA" w:rsidRPr="00A87EE0" w:rsidRDefault="002C13EA" w:rsidP="002C13EA">
      <w:pPr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B0178F2" w14:textId="77777777" w:rsidR="002C13EA" w:rsidRDefault="002C13EA" w:rsidP="002C13EA">
      <w:pPr>
        <w:rPr>
          <w:rFonts w:ascii="Sylfaen" w:hAnsi="Sylfaen"/>
          <w:b/>
          <w:lang w:val="ka-GE"/>
        </w:rPr>
      </w:pPr>
      <w:r w:rsidRPr="00F45D8D">
        <w:rPr>
          <w:rFonts w:ascii="Sylfaen" w:hAnsi="Sylfaen"/>
          <w:b/>
        </w:rPr>
        <w:t>1.</w:t>
      </w:r>
      <w:r w:rsidRPr="00F45D8D">
        <w:rPr>
          <w:rFonts w:ascii="Sylfaen" w:hAnsi="Sylfaen"/>
          <w:b/>
          <w:lang w:val="ka-GE"/>
        </w:rPr>
        <w:t>ფუნქცია მოვალეობები:</w:t>
      </w:r>
    </w:p>
    <w:tbl>
      <w:tblPr>
        <w:tblpPr w:leftFromText="180" w:rightFromText="180" w:vertAnchor="text" w:horzAnchor="margin" w:tblpX="282" w:tblpY="173"/>
        <w:tblOverlap w:val="never"/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9342"/>
      </w:tblGrid>
      <w:tr w:rsidR="002C13EA" w:rsidRPr="00624B16" w14:paraId="39D99A76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289A6B1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25CCB8C8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ოპერატიული გეგმის და მოძრაობის გრაფიკის შესაბამისად  მატარებელთა შეუფერხებელი მიღება  - გაგზავნა.</w:t>
            </w:r>
          </w:p>
        </w:tc>
      </w:tr>
      <w:tr w:rsidR="002C13EA" w:rsidRPr="00624B16" w14:paraId="3D82BCC4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C07777B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57FA8FC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მატარებელთა განფორმირება - ფორმირების ოპერაციების ხელმძღვანელობა.</w:t>
            </w:r>
          </w:p>
        </w:tc>
      </w:tr>
      <w:tr w:rsidR="002C13EA" w:rsidRPr="00624B16" w14:paraId="02D0F7B1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B90705C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F336C5C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მისაღებ-გასაგზავნი პარკის ლიანდაგებში ყველა სამანევრო გადაადგილების მართვა</w:t>
            </w:r>
          </w:p>
        </w:tc>
      </w:tr>
      <w:tr w:rsidR="002C13EA" w:rsidRPr="00624B16" w14:paraId="6E152903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5BAF4DA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105027D7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ცვლაში მომუშავე სატვირთო გადაზიდვებთან დაკავშირებული  მუშაკების მუშაობის კონტროლი;</w:t>
            </w:r>
          </w:p>
        </w:tc>
      </w:tr>
      <w:tr w:rsidR="002C13EA" w:rsidRPr="00624B16" w14:paraId="3A5F2664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CD343FD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FE409F8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სადგურის მისაღებ- გასაგზავნი პარკის ლიანდაგებში ვაგონების დამაგრებისათვის განკარგულების გაცემა;</w:t>
            </w:r>
          </w:p>
        </w:tc>
      </w:tr>
      <w:tr w:rsidR="002C13EA" w:rsidRPr="00624B16" w14:paraId="4B94F2CB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6F50A61D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40193EF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კტსმ-01 მომსახურების კონტროლი;</w:t>
            </w:r>
          </w:p>
        </w:tc>
      </w:tr>
      <w:tr w:rsidR="002C13EA" w:rsidRPr="00624B16" w14:paraId="7E305061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C332DB7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26D8266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ცვლის გადაბარების დადგენილი წესების მიხედვით უზრუნველყოფა;</w:t>
            </w:r>
          </w:p>
        </w:tc>
      </w:tr>
      <w:tr w:rsidR="002C13EA" w:rsidRPr="00624B16" w14:paraId="3BAB8215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1E888477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64E7A01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ადგილობრივი პირობებიდან გამომდინარე ტგა-ს მიხედვითუზრუნველყოს მატარებლის შეხვედრა-გაცილება;</w:t>
            </w:r>
          </w:p>
        </w:tc>
      </w:tr>
      <w:tr w:rsidR="002C13EA" w:rsidRPr="00624B16" w14:paraId="21A37BF8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DAA3413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59C8B94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მატარებელთა მოძრაობასთან დაკავშირებული ინსტრუქციების,სადგურის ტექნოლოგიური პროცესის,სადგურის ტექნიკურ-განმკარგულებელი აქტის,უსაფრთხოების ტექნიკის  და საწარმოო სანიტარიის მოთხოვნათა დაცვა;</w:t>
            </w:r>
          </w:p>
        </w:tc>
      </w:tr>
      <w:tr w:rsidR="002C13EA" w:rsidRPr="00624B16" w14:paraId="20F477D6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17D78C59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32FEF19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სამატარებლო- ტექნიკური დოკუმენტაციის წარმოება;</w:t>
            </w:r>
          </w:p>
        </w:tc>
      </w:tr>
      <w:tr w:rsidR="002C13EA" w:rsidRPr="00624B16" w14:paraId="7F2D8772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DA619D8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83A49C9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შინაგანაწესი და დისციპლინა;</w:t>
            </w:r>
          </w:p>
        </w:tc>
      </w:tr>
      <w:tr w:rsidR="002C13EA" w:rsidRPr="00624B16" w14:paraId="0EE66A99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10B2220B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1CD0BCC4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2C13EA" w:rsidRPr="00624B16" w14:paraId="5874D53D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8941652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24291E1C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2C13EA" w:rsidRPr="00624B16" w14:paraId="1788FFCD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1525606D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5F0F237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2C13EA" w:rsidRPr="00624B16" w14:paraId="544FDF60" w14:textId="77777777" w:rsidTr="00DF6A34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DCA0A73" w14:textId="77777777" w:rsidR="002C13EA" w:rsidRPr="00624B16" w:rsidRDefault="002C13EA" w:rsidP="002C13EA">
            <w:pPr>
              <w:numPr>
                <w:ilvl w:val="0"/>
                <w:numId w:val="3"/>
              </w:numPr>
              <w:tabs>
                <w:tab w:val="clear" w:pos="780"/>
                <w:tab w:val="num" w:pos="720"/>
              </w:tabs>
              <w:ind w:left="720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AFFD9B5" w14:textId="77777777" w:rsidR="002C13EA" w:rsidRPr="00624B16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624B16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173951ED" w14:textId="77777777" w:rsidR="002C13EA" w:rsidRDefault="002C13EA" w:rsidP="002C13EA">
      <w:pPr>
        <w:rPr>
          <w:rFonts w:ascii="Sylfaen" w:hAnsi="Sylfaen"/>
          <w:b/>
          <w:lang w:val="ka-GE"/>
        </w:rPr>
      </w:pPr>
    </w:p>
    <w:p w14:paraId="47828D9B" w14:textId="77777777" w:rsidR="002C13EA" w:rsidRDefault="002C13EA" w:rsidP="002C13EA">
      <w:pPr>
        <w:rPr>
          <w:rFonts w:ascii="Sylfaen" w:hAnsi="Sylfaen"/>
          <w:b/>
          <w:lang w:val="ka-GE"/>
        </w:rPr>
      </w:pPr>
    </w:p>
    <w:p w14:paraId="767F52FD" w14:textId="77777777" w:rsidR="002C13EA" w:rsidRDefault="002C13EA" w:rsidP="002C13EA">
      <w:pPr>
        <w:rPr>
          <w:rFonts w:ascii="Sylfaen" w:hAnsi="Sylfaen"/>
          <w:b/>
          <w:lang w:val="ka-GE"/>
        </w:rPr>
      </w:pPr>
    </w:p>
    <w:p w14:paraId="0D9FB264" w14:textId="77777777" w:rsidR="002C13EA" w:rsidRDefault="002C13EA" w:rsidP="002C13EA">
      <w:pPr>
        <w:rPr>
          <w:rFonts w:ascii="Sylfaen" w:hAnsi="Sylfaen"/>
          <w:b/>
          <w:lang w:val="ka-GE"/>
        </w:rPr>
      </w:pPr>
    </w:p>
    <w:p w14:paraId="428B712F" w14:textId="77777777" w:rsidR="002C13EA" w:rsidRDefault="002C13EA" w:rsidP="002C13EA">
      <w:pPr>
        <w:rPr>
          <w:rFonts w:ascii="Sylfaen" w:hAnsi="Sylfaen"/>
          <w:b/>
          <w:lang w:val="ka-GE"/>
        </w:rPr>
      </w:pPr>
      <w:r w:rsidRPr="00F45D8D">
        <w:rPr>
          <w:rFonts w:ascii="Sylfaen" w:hAnsi="Sylfaen"/>
          <w:b/>
          <w:lang w:val="ka-GE"/>
        </w:rPr>
        <w:t>2</w:t>
      </w:r>
      <w:r w:rsidRPr="00F45D8D">
        <w:rPr>
          <w:rFonts w:ascii="Sylfaen" w:hAnsi="Sylfaen"/>
          <w:b/>
        </w:rPr>
        <w:t>.</w:t>
      </w:r>
      <w:r>
        <w:rPr>
          <w:rFonts w:ascii="Sylfaen" w:hAnsi="Sylfaen"/>
          <w:b/>
          <w:lang w:val="ka-GE"/>
        </w:rPr>
        <w:t>ს</w:t>
      </w:r>
      <w:r w:rsidRPr="00F45D8D">
        <w:rPr>
          <w:rFonts w:ascii="Sylfaen" w:hAnsi="Sylfaen"/>
          <w:b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1513" w:tblpY="257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6078"/>
      </w:tblGrid>
      <w:tr w:rsidR="002C13EA" w:rsidRPr="000D6DF7" w14:paraId="0A03DCE1" w14:textId="77777777" w:rsidTr="00DF6A34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1DD28" w14:textId="77777777" w:rsidR="002C13EA" w:rsidRPr="000D6DF7" w:rsidRDefault="002C13EA" w:rsidP="002C13EA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E3380" w14:textId="77777777" w:rsidR="002C13EA" w:rsidRPr="000D6DF7" w:rsidRDefault="002C13EA" w:rsidP="00DF6A34">
            <w:pPr>
              <w:rPr>
                <w:rFonts w:ascii="AcadNusx" w:hAnsi="AcadNusx"/>
                <w:color w:val="000000"/>
              </w:rPr>
            </w:pPr>
            <w:r w:rsidRPr="000D6DF7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DAABF6" w14:textId="77777777" w:rsidR="002C13EA" w:rsidRPr="000D6DF7" w:rsidRDefault="002C13EA" w:rsidP="00DF6A34">
            <w:pPr>
              <w:rPr>
                <w:rFonts w:ascii="Sylfaen" w:hAnsi="Sylfaen" w:cs="Sylfaen"/>
                <w:color w:val="000000"/>
              </w:rPr>
            </w:pPr>
            <w:r w:rsidRPr="000D6DF7">
              <w:rPr>
                <w:rFonts w:ascii="Sylfaen" w:hAnsi="Sylfaen" w:cs="Sylfaen"/>
                <w:lang w:val="ka-GE"/>
              </w:rPr>
              <w:t>საშუალო პროფესიული-ტექნიკური.</w:t>
            </w:r>
          </w:p>
        </w:tc>
      </w:tr>
      <w:tr w:rsidR="002C13EA" w:rsidRPr="000D6DF7" w14:paraId="7FB062CE" w14:textId="77777777" w:rsidTr="00DF6A34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D556A" w14:textId="77777777" w:rsidR="002C13EA" w:rsidRPr="000D6DF7" w:rsidRDefault="002C13EA" w:rsidP="002C13EA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2ADC2" w14:textId="77777777" w:rsidR="002C13EA" w:rsidRPr="000D6DF7" w:rsidRDefault="002C13EA" w:rsidP="00DF6A34">
            <w:pPr>
              <w:rPr>
                <w:rFonts w:ascii="AcadNusx" w:hAnsi="AcadNusx"/>
                <w:color w:val="000000"/>
              </w:rPr>
            </w:pPr>
            <w:r w:rsidRPr="000D6DF7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0D6DF7">
              <w:rPr>
                <w:rFonts w:ascii="AcadNusx" w:hAnsi="AcadNusx"/>
                <w:color w:val="000000"/>
                <w:lang w:val="ka-GE"/>
              </w:rPr>
              <w:t xml:space="preserve"> </w:t>
            </w:r>
            <w:r w:rsidRPr="000D6DF7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D0B4AF" w14:textId="77777777" w:rsidR="002C13EA" w:rsidRPr="000D6DF7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2C13EA" w:rsidRPr="000D6DF7" w14:paraId="413081A7" w14:textId="77777777" w:rsidTr="00DF6A34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B72BF" w14:textId="77777777" w:rsidR="002C13EA" w:rsidRPr="000D6DF7" w:rsidRDefault="002C13EA" w:rsidP="002C13EA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DD13F" w14:textId="77777777" w:rsidR="002C13EA" w:rsidRPr="000D6DF7" w:rsidRDefault="002C13EA" w:rsidP="00DF6A34">
            <w:pPr>
              <w:rPr>
                <w:rFonts w:ascii="AcadNusx" w:hAnsi="AcadNusx"/>
                <w:color w:val="000000"/>
              </w:rPr>
            </w:pPr>
            <w:r w:rsidRPr="000D6DF7">
              <w:rPr>
                <w:rFonts w:ascii="Sylfaen" w:hAnsi="Sylfaen" w:cs="Sylfaen"/>
                <w:color w:val="000000"/>
              </w:rPr>
              <w:t>აუცილებელი</w:t>
            </w:r>
            <w:r w:rsidRPr="000D6DF7">
              <w:rPr>
                <w:rFonts w:ascii="AcadNusx" w:hAnsi="AcadNusx"/>
                <w:color w:val="000000"/>
              </w:rPr>
              <w:t xml:space="preserve"> </w:t>
            </w:r>
            <w:r w:rsidRPr="000D6DF7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5118C9" w14:textId="77777777" w:rsidR="002C13EA" w:rsidRPr="000D6DF7" w:rsidRDefault="002C13EA" w:rsidP="00DF6A34">
            <w:pPr>
              <w:rPr>
                <w:rFonts w:ascii="AcadNusx" w:hAnsi="AcadNusx"/>
                <w:color w:val="000000"/>
              </w:rPr>
            </w:pPr>
            <w:r w:rsidRPr="000D6DF7"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</w:p>
        </w:tc>
      </w:tr>
      <w:tr w:rsidR="002C13EA" w:rsidRPr="000D6DF7" w14:paraId="4D770382" w14:textId="77777777" w:rsidTr="00DF6A34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ACB11" w14:textId="77777777" w:rsidR="002C13EA" w:rsidRPr="000D6DF7" w:rsidRDefault="002C13EA" w:rsidP="002C13EA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D3E7D" w14:textId="77777777" w:rsidR="002C13EA" w:rsidRPr="000D6DF7" w:rsidRDefault="002C13EA" w:rsidP="00DF6A34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0D6DF7">
              <w:rPr>
                <w:rFonts w:ascii="Sylfaen" w:hAnsi="Sylfaen" w:cs="Sylfaen"/>
                <w:color w:val="000000"/>
              </w:rPr>
              <w:t xml:space="preserve">სხვა </w:t>
            </w:r>
            <w:r w:rsidRPr="000D6DF7">
              <w:rPr>
                <w:rFonts w:ascii="Sylfaen" w:hAnsi="Sylfaen" w:cs="Sylfaen"/>
                <w:color w:val="000000"/>
                <w:lang w:val="ka-GE"/>
              </w:rPr>
              <w:t>მოთხოვნები(სასურველია)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3303B" w14:textId="77777777" w:rsidR="002C13EA" w:rsidRPr="000D6DF7" w:rsidRDefault="002C13EA" w:rsidP="00DF6A34">
            <w:pPr>
              <w:rPr>
                <w:rFonts w:ascii="Sylfaen" w:hAnsi="Sylfaen" w:cs="Arial"/>
                <w:bCs/>
                <w:color w:val="000000"/>
                <w:lang w:val="ka-GE"/>
              </w:rPr>
            </w:pPr>
            <w:r w:rsidRPr="000D6DF7">
              <w:rPr>
                <w:rFonts w:ascii="Sylfaen" w:hAnsi="Sylfaen" w:cs="Arial"/>
                <w:bCs/>
                <w:color w:val="000000"/>
                <w:lang w:val="ka-GE"/>
              </w:rPr>
              <w:t xml:space="preserve">ოპერატიულობა, დაკვირვებულობა, სწრაფი გადაწყვეტილების მიღების უნარი. </w:t>
            </w:r>
          </w:p>
          <w:p w14:paraId="49EE13B6" w14:textId="77777777" w:rsidR="002C13EA" w:rsidRPr="000D6DF7" w:rsidRDefault="002C13EA" w:rsidP="00DF6A34">
            <w:pPr>
              <w:rPr>
                <w:rFonts w:ascii="Sylfaen" w:hAnsi="Sylfaen" w:cs="Arial"/>
              </w:rPr>
            </w:pPr>
          </w:p>
        </w:tc>
      </w:tr>
    </w:tbl>
    <w:p w14:paraId="69CE7C9F" w14:textId="77777777" w:rsidR="002C13EA" w:rsidRDefault="002C13EA" w:rsidP="002C13EA">
      <w:pPr>
        <w:rPr>
          <w:rFonts w:ascii="Sylfaen" w:hAnsi="Sylfaen"/>
          <w:b/>
        </w:rPr>
      </w:pPr>
    </w:p>
    <w:p w14:paraId="318FDD45" w14:textId="77777777" w:rsidR="002C13EA" w:rsidRDefault="002C13EA" w:rsidP="002C13EA">
      <w:pPr>
        <w:rPr>
          <w:rFonts w:ascii="Sylfaen" w:hAnsi="Sylfaen"/>
          <w:b/>
        </w:rPr>
      </w:pPr>
    </w:p>
    <w:p w14:paraId="77285D0E" w14:textId="77777777" w:rsidR="002C13EA" w:rsidRDefault="002C13EA" w:rsidP="002C13EA">
      <w:pPr>
        <w:rPr>
          <w:rFonts w:ascii="Sylfaen" w:hAnsi="Sylfaen"/>
          <w:b/>
        </w:rPr>
      </w:pPr>
    </w:p>
    <w:p w14:paraId="6286DCBE" w14:textId="77777777" w:rsidR="002C13EA" w:rsidRDefault="002C13EA" w:rsidP="002C13EA">
      <w:pPr>
        <w:rPr>
          <w:rFonts w:ascii="Sylfaen" w:hAnsi="Sylfaen"/>
          <w:b/>
        </w:rPr>
      </w:pPr>
    </w:p>
    <w:p w14:paraId="6ACF4C33" w14:textId="77777777" w:rsidR="002C13EA" w:rsidRDefault="002C13EA" w:rsidP="002C13EA">
      <w:pPr>
        <w:rPr>
          <w:rFonts w:ascii="Sylfaen" w:hAnsi="Sylfaen"/>
          <w:b/>
        </w:rPr>
      </w:pPr>
    </w:p>
    <w:p w14:paraId="2DAB1EF0" w14:textId="77777777" w:rsidR="002C13EA" w:rsidRDefault="002C13EA" w:rsidP="002C13EA">
      <w:pPr>
        <w:rPr>
          <w:rFonts w:ascii="Sylfaen" w:hAnsi="Sylfaen"/>
          <w:b/>
        </w:rPr>
      </w:pPr>
    </w:p>
    <w:p w14:paraId="18CEB1EF" w14:textId="77777777" w:rsidR="002C13EA" w:rsidRDefault="002C13EA" w:rsidP="002C13EA">
      <w:pPr>
        <w:rPr>
          <w:rFonts w:ascii="Sylfaen" w:hAnsi="Sylfaen"/>
          <w:b/>
        </w:rPr>
      </w:pPr>
    </w:p>
    <w:p w14:paraId="4C8CE202" w14:textId="77777777" w:rsidR="002C13EA" w:rsidRDefault="002C13EA" w:rsidP="002C13EA">
      <w:pPr>
        <w:rPr>
          <w:rFonts w:ascii="Sylfaen" w:hAnsi="Sylfaen"/>
          <w:b/>
        </w:rPr>
      </w:pPr>
    </w:p>
    <w:p w14:paraId="53C74BCE" w14:textId="77777777" w:rsidR="002C13EA" w:rsidRDefault="002C13EA" w:rsidP="002C13EA">
      <w:pPr>
        <w:rPr>
          <w:rFonts w:ascii="Sylfaen" w:hAnsi="Sylfaen"/>
        </w:rPr>
      </w:pPr>
      <w:r w:rsidRPr="00F45D8D">
        <w:rPr>
          <w:rFonts w:ascii="Sylfaen" w:hAnsi="Sylfaen"/>
          <w:b/>
        </w:rPr>
        <w:t>3.</w:t>
      </w:r>
      <w:r w:rsidRPr="00F45D8D">
        <w:rPr>
          <w:rFonts w:ascii="Sylfaen" w:hAnsi="Sylfaen"/>
          <w:b/>
          <w:lang w:val="ka-GE"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:  </w:t>
      </w:r>
      <w:r>
        <w:rPr>
          <w:rFonts w:ascii="Sylfaen" w:hAnsi="Sylfaen"/>
          <w:lang w:val="ka-GE"/>
        </w:rPr>
        <w:t>ყოველდღიური</w:t>
      </w:r>
      <w:r>
        <w:rPr>
          <w:rFonts w:ascii="Sylfaen" w:hAnsi="Sylfaen"/>
        </w:rPr>
        <w:t>;</w:t>
      </w:r>
    </w:p>
    <w:p w14:paraId="1FB3F8F3" w14:textId="77777777" w:rsidR="002C13EA" w:rsidRPr="00A87EE0" w:rsidRDefault="002C13EA" w:rsidP="002C13EA">
      <w:pPr>
        <w:rPr>
          <w:rFonts w:ascii="Sylfaen" w:hAnsi="Sylfaen"/>
          <w:lang w:val="ka-GE"/>
        </w:rPr>
      </w:pPr>
    </w:p>
    <w:p w14:paraId="56625752" w14:textId="77777777" w:rsidR="002C13EA" w:rsidRDefault="002C13EA" w:rsidP="002C13EA">
      <w:pPr>
        <w:rPr>
          <w:rFonts w:ascii="Sylfaen" w:hAnsi="Sylfaen"/>
          <w:i/>
          <w:lang w:val="ka-GE"/>
        </w:rPr>
      </w:pPr>
    </w:p>
    <w:p w14:paraId="737899A5" w14:textId="7ACB65F3" w:rsidR="00F625E6" w:rsidRPr="002C13EA" w:rsidRDefault="00F625E6" w:rsidP="002C13EA"/>
    <w:sectPr w:rsidR="00F625E6" w:rsidRPr="002C13EA" w:rsidSect="007B4C14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F9D"/>
    <w:rsid w:val="002C13EA"/>
    <w:rsid w:val="00571622"/>
    <w:rsid w:val="00865F9D"/>
    <w:rsid w:val="00F6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801C1"/>
  <w15:chartTrackingRefBased/>
  <w15:docId w15:val="{B4BE3410-C136-41A1-80EC-9F6F08A0D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6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1442</Characters>
  <Application>Microsoft Office Word</Application>
  <DocSecurity>0</DocSecurity>
  <Lines>12</Lines>
  <Paragraphs>3</Paragraphs>
  <ScaleCrop>false</ScaleCrop>
  <Company>Railway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2023-01-30T12:52:00Z</dcterms:created>
  <dcterms:modified xsi:type="dcterms:W3CDTF">2025-07-23T08:40:00Z</dcterms:modified>
</cp:coreProperties>
</file>