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CE331" w14:textId="77777777" w:rsidR="00C27B88" w:rsidRDefault="00C27B88" w:rsidP="00C27B88">
      <w:pPr>
        <w:jc w:val="right"/>
        <w:rPr>
          <w:rFonts w:ascii="Sylfaen" w:hAnsi="Sylfaen" w:cs="Sylfaen"/>
          <w:b/>
          <w:sz w:val="24"/>
          <w:szCs w:val="24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 w:rsidRPr="009D6BFE">
        <w:rPr>
          <w:rFonts w:ascii="Sylfaen" w:hAnsi="Sylfaen" w:cs="Sylfaen"/>
          <w:b/>
          <w:i/>
          <w:sz w:val="24"/>
          <w:szCs w:val="24"/>
          <w:lang w:val="ka-GE"/>
        </w:rPr>
        <w:t>დანართი№</w:t>
      </w:r>
      <w:r w:rsidRPr="009D6BFE">
        <w:rPr>
          <w:rFonts w:ascii="Sylfaen" w:hAnsi="Sylfaen" w:cs="Sylfaen"/>
          <w:b/>
          <w:i/>
          <w:sz w:val="24"/>
          <w:szCs w:val="24"/>
        </w:rPr>
        <w:t>1</w:t>
      </w:r>
      <w:r>
        <w:rPr>
          <w:rFonts w:ascii="Sylfaen" w:hAnsi="Sylfaen" w:cs="Sylfaen"/>
          <w:b/>
          <w:sz w:val="24"/>
          <w:szCs w:val="24"/>
        </w:rPr>
        <w:t xml:space="preserve">  </w:t>
      </w:r>
    </w:p>
    <w:p w14:paraId="34349D54" w14:textId="77777777" w:rsidR="00C27B88" w:rsidRDefault="00C27B88" w:rsidP="00361754">
      <w:pPr>
        <w:tabs>
          <w:tab w:val="left" w:pos="3330"/>
        </w:tabs>
        <w:rPr>
          <w:rFonts w:ascii="Sylfaen" w:hAnsi="Sylfaen"/>
          <w:sz w:val="20"/>
          <w:szCs w:val="20"/>
          <w:lang w:val="ka-GE"/>
        </w:rPr>
      </w:pPr>
      <w:r w:rsidRPr="007B0AB9">
        <w:rPr>
          <w:rFonts w:ascii="Sylfaen" w:hAnsi="Sylfaen"/>
          <w:sz w:val="32"/>
          <w:szCs w:val="32"/>
          <w:lang w:val="ka-GE"/>
        </w:rPr>
        <w:t xml:space="preserve">          </w:t>
      </w:r>
      <w:r>
        <w:rPr>
          <w:rFonts w:ascii="Sylfaen" w:hAnsi="Sylfaen"/>
          <w:sz w:val="32"/>
          <w:szCs w:val="32"/>
          <w:lang w:val="ka-GE"/>
        </w:rPr>
        <w:t xml:space="preserve">                      </w:t>
      </w:r>
    </w:p>
    <w:p w14:paraId="618460C7" w14:textId="77777777" w:rsidR="00C27B88" w:rsidRPr="00361754" w:rsidRDefault="00361754" w:rsidP="00361754">
      <w:pPr>
        <w:tabs>
          <w:tab w:val="left" w:pos="2505"/>
        </w:tabs>
        <w:rPr>
          <w:rFonts w:ascii="Sylfaen" w:hAnsi="Sylfaen"/>
          <w:b/>
          <w:sz w:val="32"/>
          <w:szCs w:val="32"/>
          <w:lang w:val="ka-GE"/>
        </w:rPr>
      </w:pPr>
      <w:r>
        <w:rPr>
          <w:rFonts w:ascii="Sylfaen" w:hAnsi="Sylfaen"/>
          <w:b/>
          <w:lang w:val="ka-GE"/>
        </w:rPr>
        <w:tab/>
        <w:t xml:space="preserve">                 </w:t>
      </w:r>
      <w:r w:rsidRPr="00361754">
        <w:rPr>
          <w:rFonts w:ascii="Sylfaen" w:hAnsi="Sylfaen" w:cs="Sylfaen"/>
          <w:b/>
          <w:sz w:val="32"/>
          <w:szCs w:val="32"/>
          <w:lang w:val="ka-GE"/>
        </w:rPr>
        <w:t>დარაჯი</w:t>
      </w:r>
      <w:r w:rsidRPr="00361754">
        <w:rPr>
          <w:rFonts w:ascii="Sylfaen" w:hAnsi="Sylfaen" w:cs="Sylfaen"/>
          <w:b/>
          <w:bCs/>
          <w:sz w:val="32"/>
          <w:szCs w:val="32"/>
          <w:lang w:val="ka-GE"/>
        </w:rPr>
        <w:t>ს</w:t>
      </w:r>
    </w:p>
    <w:p w14:paraId="2E819427" w14:textId="77777777" w:rsidR="00361754" w:rsidRPr="00361754" w:rsidRDefault="00361754" w:rsidP="00361754">
      <w:pPr>
        <w:rPr>
          <w:rFonts w:ascii="Sylfaen" w:hAnsi="Sylfaen"/>
          <w:b/>
          <w:sz w:val="20"/>
          <w:szCs w:val="20"/>
        </w:rPr>
      </w:pPr>
      <w:r w:rsidRPr="00361754"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3C1D5830" w14:textId="77777777" w:rsidR="00361754" w:rsidRPr="001815C2" w:rsidRDefault="00361754" w:rsidP="00361754">
      <w:pPr>
        <w:spacing w:after="240"/>
        <w:rPr>
          <w:rFonts w:ascii="Sylfaen" w:hAnsi="Sylfaen"/>
          <w:b/>
          <w:sz w:val="16"/>
          <w:szCs w:val="16"/>
        </w:rPr>
      </w:pPr>
      <w:r w:rsidRPr="001815C2">
        <w:rPr>
          <w:rFonts w:ascii="Sylfaen" w:hAnsi="Sylfaen"/>
          <w:sz w:val="16"/>
          <w:szCs w:val="16"/>
        </w:rPr>
        <w:t>(</w:t>
      </w:r>
      <w:r w:rsidRPr="001815C2">
        <w:rPr>
          <w:rFonts w:ascii="Sylfaen" w:hAnsi="Sylfaen"/>
          <w:sz w:val="16"/>
          <w:szCs w:val="16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361754" w:rsidRPr="00357114" w14:paraId="320D9F9F" w14:textId="77777777" w:rsidTr="00225312">
        <w:trPr>
          <w:trHeight w:val="366"/>
        </w:trPr>
        <w:tc>
          <w:tcPr>
            <w:tcW w:w="359" w:type="dxa"/>
          </w:tcPr>
          <w:p w14:paraId="4CCCEFDF" w14:textId="77777777" w:rsidR="00361754" w:rsidRPr="00357114" w:rsidRDefault="00361754" w:rsidP="00225312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</w:tcPr>
          <w:p w14:paraId="6D1B0DF5" w14:textId="77777777" w:rsidR="00361754" w:rsidRPr="001815C2" w:rsidRDefault="00361754" w:rsidP="00225312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16"/>
                <w:szCs w:val="16"/>
                <w:lang w:val="pt-BR"/>
              </w:rPr>
            </w:pPr>
            <w:r w:rsidRPr="001815C2">
              <w:rPr>
                <w:rFonts w:ascii="Sylfaen" w:hAnsi="Sylfaen" w:cs="Sylfaen"/>
                <w:sz w:val="16"/>
                <w:szCs w:val="16"/>
              </w:rPr>
              <w:t>განათლება</w:t>
            </w:r>
          </w:p>
        </w:tc>
        <w:tc>
          <w:tcPr>
            <w:tcW w:w="6629" w:type="dxa"/>
          </w:tcPr>
          <w:p w14:paraId="41F368F0" w14:textId="77777777" w:rsidR="00361754" w:rsidRPr="00A10BA0" w:rsidRDefault="00361754" w:rsidP="00225312">
            <w:pPr>
              <w:jc w:val="both"/>
              <w:rPr>
                <w:rFonts w:ascii="Sylfaen" w:hAnsi="Sylfaen"/>
                <w:sz w:val="16"/>
                <w:szCs w:val="16"/>
              </w:rPr>
            </w:pPr>
            <w:r w:rsidRPr="00A10BA0">
              <w:rPr>
                <w:rFonts w:ascii="Sylfaen" w:hAnsi="Sylfaen"/>
                <w:color w:val="000000"/>
                <w:sz w:val="16"/>
                <w:szCs w:val="16"/>
              </w:rPr>
              <w:t>არასრული საშუალო</w:t>
            </w:r>
          </w:p>
        </w:tc>
      </w:tr>
      <w:tr w:rsidR="00361754" w:rsidRPr="00357114" w14:paraId="09AA16E3" w14:textId="77777777" w:rsidTr="00225312">
        <w:tc>
          <w:tcPr>
            <w:tcW w:w="359" w:type="dxa"/>
          </w:tcPr>
          <w:p w14:paraId="4FB167D5" w14:textId="77777777" w:rsidR="00361754" w:rsidRPr="00357114" w:rsidRDefault="00361754" w:rsidP="00225312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</w:tcPr>
          <w:p w14:paraId="63E944BF" w14:textId="77777777" w:rsidR="00361754" w:rsidRPr="001815C2" w:rsidRDefault="00361754" w:rsidP="00225312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16"/>
                <w:szCs w:val="16"/>
                <w:lang w:val="pt-BR"/>
              </w:rPr>
            </w:pPr>
            <w:r w:rsidRPr="001815C2">
              <w:rPr>
                <w:rFonts w:ascii="Sylfaen" w:hAnsi="Sylfaen" w:cs="Sylfaen"/>
                <w:sz w:val="16"/>
                <w:szCs w:val="16"/>
              </w:rPr>
              <w:t>მუშაობის</w:t>
            </w:r>
            <w:r w:rsidRPr="001815C2">
              <w:rPr>
                <w:rFonts w:ascii="Sylfaen" w:hAnsi="Sylfaen" w:cs="Sylfaen"/>
                <w:sz w:val="16"/>
                <w:szCs w:val="16"/>
                <w:lang w:val="ka-GE"/>
              </w:rPr>
              <w:t xml:space="preserve"> </w:t>
            </w:r>
            <w:r w:rsidRPr="001815C2">
              <w:rPr>
                <w:rFonts w:ascii="Sylfaen" w:hAnsi="Sylfaen" w:cs="Sylfaen"/>
                <w:sz w:val="16"/>
                <w:szCs w:val="16"/>
              </w:rPr>
              <w:t>გამოცდილება</w:t>
            </w:r>
          </w:p>
        </w:tc>
        <w:tc>
          <w:tcPr>
            <w:tcW w:w="6629" w:type="dxa"/>
          </w:tcPr>
          <w:p w14:paraId="06FF4296" w14:textId="77777777" w:rsidR="00361754" w:rsidRPr="00A10BA0" w:rsidRDefault="00361754" w:rsidP="00225312">
            <w:pPr>
              <w:jc w:val="both"/>
              <w:rPr>
                <w:rFonts w:ascii="Sylfaen" w:hAnsi="Sylfaen"/>
                <w:sz w:val="16"/>
                <w:szCs w:val="16"/>
              </w:rPr>
            </w:pPr>
          </w:p>
        </w:tc>
      </w:tr>
      <w:tr w:rsidR="00361754" w:rsidRPr="00357114" w14:paraId="4E13E809" w14:textId="77777777" w:rsidTr="00225312">
        <w:tc>
          <w:tcPr>
            <w:tcW w:w="359" w:type="dxa"/>
          </w:tcPr>
          <w:p w14:paraId="5D3CC440" w14:textId="77777777" w:rsidR="00361754" w:rsidRPr="00357114" w:rsidRDefault="00361754" w:rsidP="00225312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</w:tcPr>
          <w:p w14:paraId="7F41B785" w14:textId="77777777" w:rsidR="00361754" w:rsidRPr="001815C2" w:rsidRDefault="00361754" w:rsidP="00225312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16"/>
                <w:szCs w:val="16"/>
                <w:lang w:val="ka-GE"/>
              </w:rPr>
            </w:pPr>
            <w:r w:rsidRPr="001815C2">
              <w:rPr>
                <w:rFonts w:ascii="Sylfaen" w:hAnsi="Sylfaen" w:cs="Sylfaen"/>
                <w:sz w:val="16"/>
                <w:szCs w:val="16"/>
              </w:rPr>
              <w:t>აუცილებელი</w:t>
            </w:r>
            <w:r w:rsidRPr="001815C2">
              <w:rPr>
                <w:sz w:val="16"/>
                <w:szCs w:val="16"/>
              </w:rPr>
              <w:t xml:space="preserve"> </w:t>
            </w:r>
            <w:r w:rsidRPr="001815C2">
              <w:rPr>
                <w:rFonts w:ascii="Sylfaen" w:hAnsi="Sylfaen" w:cs="Sylfaen"/>
                <w:sz w:val="16"/>
                <w:szCs w:val="16"/>
              </w:rPr>
              <w:t>ცოდნა</w:t>
            </w:r>
            <w:r w:rsidRPr="001815C2">
              <w:rPr>
                <w:sz w:val="16"/>
                <w:szCs w:val="16"/>
              </w:rPr>
              <w:t xml:space="preserve"> </w:t>
            </w:r>
          </w:p>
        </w:tc>
        <w:tc>
          <w:tcPr>
            <w:tcW w:w="6629" w:type="dxa"/>
          </w:tcPr>
          <w:p w14:paraId="172A5537" w14:textId="77777777" w:rsidR="00361754" w:rsidRPr="00A10BA0" w:rsidRDefault="00361754" w:rsidP="00225312">
            <w:pPr>
              <w:jc w:val="both"/>
              <w:rPr>
                <w:rFonts w:ascii="Sylfaen" w:hAnsi="Sylfaen"/>
                <w:sz w:val="16"/>
                <w:szCs w:val="16"/>
              </w:rPr>
            </w:pPr>
            <w:r w:rsidRPr="00A10BA0">
              <w:rPr>
                <w:rFonts w:ascii="Sylfaen" w:hAnsi="Sylfaen"/>
                <w:color w:val="000000"/>
                <w:sz w:val="16"/>
                <w:szCs w:val="16"/>
              </w:rPr>
              <w:t>დაკვირვებულობა, სიფხიზლე, პასუხისმგებლობა</w:t>
            </w:r>
          </w:p>
        </w:tc>
      </w:tr>
      <w:tr w:rsidR="00361754" w:rsidRPr="00357114" w14:paraId="561B6644" w14:textId="77777777" w:rsidTr="00225312">
        <w:tc>
          <w:tcPr>
            <w:tcW w:w="359" w:type="dxa"/>
          </w:tcPr>
          <w:p w14:paraId="6CB97EED" w14:textId="77777777" w:rsidR="00361754" w:rsidRPr="00357114" w:rsidRDefault="00361754" w:rsidP="00225312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</w:tcPr>
          <w:p w14:paraId="23474C40" w14:textId="77777777" w:rsidR="00361754" w:rsidRPr="001815C2" w:rsidRDefault="00361754" w:rsidP="00225312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16"/>
                <w:szCs w:val="16"/>
                <w:lang w:val="ka-GE"/>
              </w:rPr>
            </w:pPr>
            <w:r w:rsidRPr="001815C2">
              <w:rPr>
                <w:rFonts w:ascii="Sylfaen" w:hAnsi="Sylfaen" w:cs="Sylfaen"/>
                <w:sz w:val="16"/>
                <w:szCs w:val="16"/>
                <w:lang w:val="ka-GE"/>
              </w:rPr>
              <w:t>სხვა მოთხოვნები</w:t>
            </w:r>
          </w:p>
          <w:p w14:paraId="0144FA5C" w14:textId="77777777" w:rsidR="00361754" w:rsidRPr="001815C2" w:rsidRDefault="00361754" w:rsidP="00225312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16"/>
                <w:szCs w:val="16"/>
                <w:lang w:val="ka-GE"/>
              </w:rPr>
            </w:pPr>
            <w:r w:rsidRPr="001815C2">
              <w:rPr>
                <w:rFonts w:ascii="Sylfaen" w:hAnsi="Sylfaen" w:cs="Sylfaen"/>
                <w:sz w:val="16"/>
                <w:szCs w:val="16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4E455D5C" w14:textId="77777777" w:rsidR="00361754" w:rsidRPr="001815C2" w:rsidRDefault="00361754" w:rsidP="00225312">
            <w:pPr>
              <w:jc w:val="both"/>
              <w:rPr>
                <w:rFonts w:ascii="Sylfaen" w:hAnsi="Sylfaen"/>
                <w:sz w:val="16"/>
                <w:szCs w:val="16"/>
              </w:rPr>
            </w:pPr>
          </w:p>
        </w:tc>
      </w:tr>
    </w:tbl>
    <w:p w14:paraId="742F2DD2" w14:textId="77777777" w:rsidR="00361754" w:rsidRDefault="00361754" w:rsidP="00361754">
      <w:pPr>
        <w:spacing w:after="240"/>
        <w:rPr>
          <w:rFonts w:ascii="Sylfaen" w:hAnsi="Sylfaen"/>
          <w:b/>
          <w:sz w:val="20"/>
          <w:szCs w:val="20"/>
        </w:rPr>
      </w:pPr>
    </w:p>
    <w:p w14:paraId="50FDB970" w14:textId="77777777" w:rsidR="00361754" w:rsidRPr="00357114" w:rsidRDefault="00361754" w:rsidP="00361754">
      <w:pPr>
        <w:spacing w:after="240"/>
        <w:rPr>
          <w:rFonts w:ascii="Sylfaen" w:hAnsi="Sylfaen"/>
          <w:b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>ფუნქცია-მოვალეობები:</w:t>
      </w:r>
      <w:r w:rsidRPr="00357114"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361754" w:rsidRPr="00357114" w14:paraId="038305C2" w14:textId="77777777" w:rsidTr="00225312">
        <w:trPr>
          <w:trHeight w:val="392"/>
        </w:trPr>
        <w:tc>
          <w:tcPr>
            <w:tcW w:w="360" w:type="dxa"/>
          </w:tcPr>
          <w:p w14:paraId="30BFEA1C" w14:textId="77777777" w:rsidR="00361754" w:rsidRPr="00357114" w:rsidRDefault="00361754" w:rsidP="0022531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</w:tcPr>
          <w:p w14:paraId="4D8507A4" w14:textId="77777777" w:rsidR="00361754" w:rsidRPr="001815C2" w:rsidRDefault="00361754" w:rsidP="00225312">
            <w:pPr>
              <w:rPr>
                <w:rFonts w:ascii="Sylfaen" w:hAnsi="Sylfaen"/>
                <w:sz w:val="16"/>
                <w:szCs w:val="16"/>
              </w:rPr>
            </w:pPr>
            <w:r w:rsidRPr="0004292E">
              <w:rPr>
                <w:rFonts w:ascii="Sylfaen" w:hAnsi="Sylfaen"/>
                <w:color w:val="000000"/>
                <w:sz w:val="16"/>
                <w:szCs w:val="16"/>
                <w:lang w:val="pt-BR"/>
              </w:rPr>
              <w:t>ადმინისტრაციის წარმომადგენელთან ან შემცვლელ დარაჯთან ერთად დასაცავი ობიექტის მთლიანობის, საკეტი მოწყობილობების, დამღის არსებობის,  სასიგნალო მოწყობილობების, ტელეფონების გამართულობის, განათების, ხანძარსაწინააღმდეგო ინვენტარის არსებობის  შემოწმება.</w:t>
            </w:r>
          </w:p>
        </w:tc>
      </w:tr>
      <w:tr w:rsidR="00361754" w:rsidRPr="00357114" w14:paraId="491071C8" w14:textId="77777777" w:rsidTr="00225312">
        <w:trPr>
          <w:trHeight w:val="392"/>
        </w:trPr>
        <w:tc>
          <w:tcPr>
            <w:tcW w:w="360" w:type="dxa"/>
          </w:tcPr>
          <w:p w14:paraId="54809B86" w14:textId="77777777" w:rsidR="00361754" w:rsidRPr="00357114" w:rsidRDefault="00361754" w:rsidP="0022531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</w:tcPr>
          <w:p w14:paraId="64DB386C" w14:textId="77777777" w:rsidR="00361754" w:rsidRPr="001815C2" w:rsidRDefault="00361754" w:rsidP="00225312">
            <w:pPr>
              <w:rPr>
                <w:rFonts w:ascii="Sylfaen" w:hAnsi="Sylfaen"/>
                <w:b/>
                <w:sz w:val="16"/>
                <w:szCs w:val="16"/>
                <w:lang w:val="pt-BR"/>
              </w:rPr>
            </w:pPr>
            <w:r w:rsidRPr="0004292E">
              <w:rPr>
                <w:rFonts w:ascii="Sylfaen" w:hAnsi="Sylfaen"/>
                <w:color w:val="000000"/>
                <w:sz w:val="16"/>
                <w:szCs w:val="16"/>
              </w:rPr>
              <w:t>დასაცავი ობიექტის ტერიტორიაზე განლაგებული მატერიალური ფასეულობების სისტემატური დათვალიერება.</w:t>
            </w:r>
          </w:p>
        </w:tc>
      </w:tr>
      <w:tr w:rsidR="00361754" w:rsidRPr="00357114" w14:paraId="5578D630" w14:textId="77777777" w:rsidTr="00225312">
        <w:trPr>
          <w:trHeight w:val="392"/>
        </w:trPr>
        <w:tc>
          <w:tcPr>
            <w:tcW w:w="360" w:type="dxa"/>
          </w:tcPr>
          <w:p w14:paraId="16E9EABD" w14:textId="77777777" w:rsidR="00361754" w:rsidRPr="00357114" w:rsidRDefault="00361754" w:rsidP="0022531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</w:tcPr>
          <w:p w14:paraId="26DF0969" w14:textId="77777777" w:rsidR="00361754" w:rsidRPr="001815C2" w:rsidRDefault="00361754" w:rsidP="00225312">
            <w:pPr>
              <w:jc w:val="both"/>
              <w:rPr>
                <w:rFonts w:ascii="Sylfaen" w:hAnsi="Sylfaen"/>
                <w:b/>
                <w:sz w:val="16"/>
                <w:szCs w:val="16"/>
              </w:rPr>
            </w:pPr>
            <w:r w:rsidRPr="0004292E">
              <w:rPr>
                <w:rFonts w:ascii="Sylfaen" w:hAnsi="Sylfaen"/>
                <w:color w:val="000000"/>
                <w:sz w:val="16"/>
                <w:szCs w:val="16"/>
              </w:rPr>
              <w:t>მორიგეობის მიღება-ჩაბარების ჟურნალში შესაბამისი ჩანაწერის გაკეთება.</w:t>
            </w:r>
          </w:p>
        </w:tc>
      </w:tr>
      <w:tr w:rsidR="00361754" w:rsidRPr="00357114" w14:paraId="673E558B" w14:textId="77777777" w:rsidTr="00225312">
        <w:trPr>
          <w:trHeight w:val="392"/>
        </w:trPr>
        <w:tc>
          <w:tcPr>
            <w:tcW w:w="360" w:type="dxa"/>
          </w:tcPr>
          <w:p w14:paraId="17BDCF80" w14:textId="77777777" w:rsidR="00361754" w:rsidRPr="00357114" w:rsidRDefault="00361754" w:rsidP="0022531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</w:tcPr>
          <w:p w14:paraId="67CE0FBB" w14:textId="77777777" w:rsidR="00361754" w:rsidRPr="001815C2" w:rsidRDefault="00361754" w:rsidP="00225312">
            <w:pPr>
              <w:jc w:val="both"/>
              <w:rPr>
                <w:rFonts w:ascii="Sylfaen" w:hAnsi="Sylfaen"/>
                <w:b/>
                <w:sz w:val="16"/>
                <w:szCs w:val="16"/>
              </w:rPr>
            </w:pPr>
            <w:r w:rsidRPr="0004292E">
              <w:rPr>
                <w:rFonts w:ascii="Sylfaen" w:hAnsi="Sylfaen"/>
                <w:color w:val="000000"/>
                <w:sz w:val="16"/>
                <w:szCs w:val="16"/>
              </w:rPr>
              <w:t>გატეხილი კარის, კედლის, საკეტის, აწყვეტილი დამღის  აღმოჩენის შემთხვევებში  ადმინისტრაციის წარმომადგენელისა და პოლიციის განყოფილების მორიგისათვის შეტყობინების მიცემა და პოლიციის წარმომადგენლის მოსვლამდე  დანაშაულის კვალის დაცვის განხორციელება.</w:t>
            </w:r>
          </w:p>
        </w:tc>
      </w:tr>
      <w:tr w:rsidR="00361754" w:rsidRPr="00357114" w14:paraId="064920F9" w14:textId="77777777" w:rsidTr="00225312">
        <w:trPr>
          <w:trHeight w:val="446"/>
        </w:trPr>
        <w:tc>
          <w:tcPr>
            <w:tcW w:w="360" w:type="dxa"/>
          </w:tcPr>
          <w:p w14:paraId="5D64A2D1" w14:textId="77777777" w:rsidR="00361754" w:rsidRPr="00357114" w:rsidRDefault="00361754" w:rsidP="0022531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540" w:type="dxa"/>
          </w:tcPr>
          <w:p w14:paraId="78C70649" w14:textId="77777777" w:rsidR="00361754" w:rsidRPr="001815C2" w:rsidRDefault="00361754" w:rsidP="00225312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16"/>
                <w:szCs w:val="16"/>
              </w:rPr>
            </w:pPr>
            <w:r w:rsidRPr="0004292E">
              <w:rPr>
                <w:rFonts w:ascii="Sylfaen" w:hAnsi="Sylfaen"/>
                <w:color w:val="000000"/>
                <w:sz w:val="16"/>
                <w:szCs w:val="16"/>
              </w:rPr>
              <w:t>ობიექტზე ხანძრის გაჩენის დროს განგაშის გამოცხადება, სახანძრო გუნდისთვის  და პოლიციი</w:t>
            </w:r>
            <w:r>
              <w:rPr>
                <w:rFonts w:ascii="Sylfaen" w:hAnsi="Sylfaen"/>
                <w:color w:val="000000"/>
                <w:sz w:val="16"/>
                <w:szCs w:val="16"/>
              </w:rPr>
              <w:t xml:space="preserve">ს განყოფილებისათვის შეტყობინება </w:t>
            </w:r>
            <w:r w:rsidRPr="0004292E">
              <w:rPr>
                <w:rFonts w:ascii="Sylfaen" w:hAnsi="Sylfaen"/>
                <w:color w:val="000000"/>
                <w:sz w:val="16"/>
                <w:szCs w:val="16"/>
              </w:rPr>
              <w:t>მიცემა, ხანძრის ლიკვიდაციისათვის ზომების მიღება.</w:t>
            </w:r>
          </w:p>
        </w:tc>
      </w:tr>
      <w:tr w:rsidR="00361754" w:rsidRPr="00357114" w14:paraId="654E2D2F" w14:textId="77777777" w:rsidTr="00225312">
        <w:trPr>
          <w:trHeight w:val="446"/>
        </w:trPr>
        <w:tc>
          <w:tcPr>
            <w:tcW w:w="360" w:type="dxa"/>
          </w:tcPr>
          <w:p w14:paraId="3E82AD13" w14:textId="77777777" w:rsidR="00361754" w:rsidRPr="00204D0E" w:rsidRDefault="00361754" w:rsidP="00225312">
            <w:pPr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6</w:t>
            </w:r>
          </w:p>
        </w:tc>
        <w:tc>
          <w:tcPr>
            <w:tcW w:w="9540" w:type="dxa"/>
          </w:tcPr>
          <w:p w14:paraId="363689B8" w14:textId="77777777" w:rsidR="00361754" w:rsidRPr="001815C2" w:rsidRDefault="00361754" w:rsidP="00225312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16"/>
                <w:szCs w:val="16"/>
              </w:rPr>
            </w:pPr>
            <w:r w:rsidRPr="0004292E">
              <w:rPr>
                <w:rFonts w:ascii="Sylfaen" w:hAnsi="Sylfaen"/>
                <w:color w:val="000000"/>
                <w:sz w:val="16"/>
                <w:szCs w:val="16"/>
              </w:rPr>
              <w:t>არ დაუშვას საქმიანი ეზოს ტერიტორიაზე გარეშე პირებისა და სატრანსპორტო საშუალებების შესვლა.</w:t>
            </w:r>
          </w:p>
        </w:tc>
      </w:tr>
      <w:tr w:rsidR="00361754" w:rsidRPr="00357114" w14:paraId="48DF1FDB" w14:textId="77777777" w:rsidTr="00225312">
        <w:trPr>
          <w:trHeight w:val="446"/>
        </w:trPr>
        <w:tc>
          <w:tcPr>
            <w:tcW w:w="360" w:type="dxa"/>
          </w:tcPr>
          <w:p w14:paraId="03286002" w14:textId="77777777" w:rsidR="00361754" w:rsidRDefault="00361754" w:rsidP="00225312">
            <w:pPr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7</w:t>
            </w:r>
          </w:p>
        </w:tc>
        <w:tc>
          <w:tcPr>
            <w:tcW w:w="9540" w:type="dxa"/>
          </w:tcPr>
          <w:p w14:paraId="3EF7F0D6" w14:textId="77777777" w:rsidR="00361754" w:rsidRPr="001815C2" w:rsidRDefault="00361754" w:rsidP="00225312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16"/>
                <w:szCs w:val="16"/>
              </w:rPr>
            </w:pPr>
            <w:r w:rsidRPr="0004292E">
              <w:rPr>
                <w:rFonts w:ascii="Sylfaen" w:hAnsi="Sylfaen"/>
                <w:color w:val="000000"/>
                <w:sz w:val="16"/>
                <w:szCs w:val="16"/>
              </w:rPr>
              <w:t>ეზოში შესასვლელ-გამოსასვლელი ადგილის სანიტარულ მდგომარეობაში შენახვა.</w:t>
            </w:r>
          </w:p>
        </w:tc>
      </w:tr>
    </w:tbl>
    <w:p w14:paraId="32D5E46F" w14:textId="77777777" w:rsidR="00361754" w:rsidRDefault="00361754" w:rsidP="00361754">
      <w:pPr>
        <w:rPr>
          <w:rFonts w:ascii="Sylfaen" w:hAnsi="Sylfaen"/>
          <w:b/>
          <w:lang w:val="ka-GE"/>
        </w:rPr>
      </w:pPr>
    </w:p>
    <w:p w14:paraId="52A941ED" w14:textId="77777777" w:rsidR="00361754" w:rsidRDefault="00361754" w:rsidP="00361754">
      <w:pPr>
        <w:rPr>
          <w:rFonts w:ascii="Sylfaen" w:hAnsi="Sylfaen"/>
          <w:b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 xml:space="preserve">სამუშაო რეჟიმი </w:t>
      </w:r>
      <w:r>
        <w:rPr>
          <w:rFonts w:cs="AcadNusx"/>
          <w:sz w:val="16"/>
          <w:szCs w:val="16"/>
          <w:lang w:val="ka-GE"/>
        </w:rPr>
        <w:t>__</w:t>
      </w:r>
      <w:r w:rsidRPr="00A270D3">
        <w:rPr>
          <w:rFonts w:cs="AcadNusx"/>
          <w:lang w:val="ka-GE"/>
        </w:rPr>
        <w:t xml:space="preserve"> </w:t>
      </w:r>
      <w:r>
        <w:rPr>
          <w:rFonts w:ascii="Sylfaen" w:hAnsi="Sylfaen" w:cs="Sylfaen"/>
          <w:sz w:val="16"/>
          <w:szCs w:val="16"/>
          <w:lang w:val="ka-GE"/>
        </w:rPr>
        <w:t>ცვლა</w:t>
      </w:r>
      <w:r>
        <w:rPr>
          <w:rFonts w:cs="AcadNusx"/>
          <w:sz w:val="16"/>
          <w:szCs w:val="16"/>
          <w:lang w:val="ka-GE"/>
        </w:rPr>
        <w:t xml:space="preserve"> (</w:t>
      </w:r>
      <w:r>
        <w:rPr>
          <w:rFonts w:ascii="Sylfaen" w:hAnsi="Sylfaen" w:cs="Sylfaen"/>
          <w:sz w:val="16"/>
          <w:szCs w:val="16"/>
          <w:lang w:val="ka-GE"/>
        </w:rPr>
        <w:t>ღამის</w:t>
      </w:r>
      <w:r>
        <w:rPr>
          <w:rFonts w:cs="AcadNusx"/>
          <w:sz w:val="16"/>
          <w:szCs w:val="16"/>
          <w:lang w:val="ka-GE"/>
        </w:rPr>
        <w:t xml:space="preserve"> </w:t>
      </w:r>
      <w:r>
        <w:rPr>
          <w:rFonts w:ascii="Sylfaen" w:hAnsi="Sylfaen" w:cs="Sylfaen"/>
          <w:sz w:val="16"/>
          <w:szCs w:val="16"/>
          <w:lang w:val="ka-GE"/>
        </w:rPr>
        <w:t>საათებით</w:t>
      </w:r>
      <w:r>
        <w:rPr>
          <w:rFonts w:cs="AcadNusx"/>
          <w:sz w:val="16"/>
          <w:szCs w:val="16"/>
          <w:lang w:val="ka-GE"/>
        </w:rPr>
        <w:t>)</w:t>
      </w:r>
      <w:r>
        <w:rPr>
          <w:rFonts w:cs="AcadNusx"/>
          <w:sz w:val="16"/>
          <w:szCs w:val="16"/>
        </w:rPr>
        <w:t>,</w:t>
      </w:r>
    </w:p>
    <w:p w14:paraId="42530580" w14:textId="77777777" w:rsidR="00361754" w:rsidRDefault="00361754" w:rsidP="00C27B88">
      <w:pPr>
        <w:rPr>
          <w:rFonts w:ascii="Sylfaen" w:hAnsi="Sylfaen"/>
          <w:b/>
          <w:lang w:val="ka-GE"/>
        </w:rPr>
      </w:pPr>
    </w:p>
    <w:p w14:paraId="0606E8A1" w14:textId="77777777" w:rsidR="00361754" w:rsidRDefault="00361754" w:rsidP="00C27B88">
      <w:pPr>
        <w:rPr>
          <w:rFonts w:ascii="Sylfaen" w:hAnsi="Sylfaen"/>
          <w:b/>
          <w:lang w:val="ka-GE"/>
        </w:rPr>
      </w:pPr>
    </w:p>
    <w:p w14:paraId="521715E5" w14:textId="77777777" w:rsidR="00361754" w:rsidRDefault="00361754" w:rsidP="00C27B88">
      <w:pPr>
        <w:rPr>
          <w:rFonts w:ascii="Sylfaen" w:hAnsi="Sylfaen"/>
          <w:b/>
          <w:lang w:val="ka-GE"/>
        </w:rPr>
      </w:pPr>
    </w:p>
    <w:p w14:paraId="5AAFCEE0" w14:textId="77777777" w:rsidR="00361754" w:rsidRDefault="00361754" w:rsidP="00C27B88">
      <w:pPr>
        <w:rPr>
          <w:rFonts w:ascii="Sylfaen" w:hAnsi="Sylfaen"/>
          <w:b/>
          <w:lang w:val="ka-GE"/>
        </w:rPr>
      </w:pPr>
    </w:p>
    <w:p w14:paraId="25A05BAA" w14:textId="77777777" w:rsidR="00361754" w:rsidRDefault="00361754" w:rsidP="00C27B88">
      <w:pPr>
        <w:rPr>
          <w:rFonts w:ascii="Sylfaen" w:hAnsi="Sylfaen"/>
          <w:b/>
          <w:lang w:val="ka-GE"/>
        </w:rPr>
      </w:pPr>
    </w:p>
    <w:p w14:paraId="13E95F01" w14:textId="77777777" w:rsidR="00361754" w:rsidRDefault="00361754" w:rsidP="00C27B88">
      <w:pPr>
        <w:rPr>
          <w:rFonts w:ascii="Sylfaen" w:hAnsi="Sylfaen"/>
          <w:b/>
          <w:lang w:val="ka-GE"/>
        </w:rPr>
      </w:pPr>
    </w:p>
    <w:p w14:paraId="7AEE5F75" w14:textId="77777777" w:rsidR="00361754" w:rsidRDefault="00361754" w:rsidP="00C27B88">
      <w:pPr>
        <w:rPr>
          <w:rFonts w:ascii="Sylfaen" w:hAnsi="Sylfaen"/>
          <w:b/>
          <w:lang w:val="ka-GE"/>
        </w:rPr>
      </w:pPr>
    </w:p>
    <w:p w14:paraId="25D11141" w14:textId="77777777" w:rsidR="00C27B88" w:rsidRDefault="00C27B88" w:rsidP="00C27B88">
      <w:pPr>
        <w:rPr>
          <w:rFonts w:ascii="Sylfaen" w:hAnsi="Sylfaen" w:cs="Sylfaen"/>
          <w:b/>
          <w:i/>
          <w:sz w:val="24"/>
          <w:szCs w:val="24"/>
          <w:lang w:val="ka-GE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 xml:space="preserve">                                                                                                                                  </w:t>
      </w:r>
      <w:r w:rsidRPr="009D6BFE">
        <w:rPr>
          <w:rFonts w:ascii="Sylfaen" w:hAnsi="Sylfaen" w:cs="Sylfaen"/>
          <w:b/>
          <w:i/>
          <w:sz w:val="24"/>
          <w:szCs w:val="24"/>
          <w:lang w:val="ka-GE"/>
        </w:rPr>
        <w:t>დანართი№</w:t>
      </w:r>
      <w:r>
        <w:rPr>
          <w:rFonts w:ascii="Sylfaen" w:hAnsi="Sylfaen" w:cs="Sylfaen"/>
          <w:b/>
          <w:i/>
          <w:sz w:val="24"/>
          <w:szCs w:val="24"/>
          <w:lang w:val="ka-GE"/>
        </w:rPr>
        <w:t>2</w:t>
      </w:r>
    </w:p>
    <w:p w14:paraId="608FA6EE" w14:textId="77777777" w:rsidR="00C27B88" w:rsidRPr="00361754" w:rsidRDefault="00361754" w:rsidP="00361754">
      <w:pPr>
        <w:tabs>
          <w:tab w:val="left" w:pos="2145"/>
        </w:tabs>
        <w:rPr>
          <w:sz w:val="32"/>
          <w:szCs w:val="32"/>
          <w:lang w:val="ka-GE"/>
        </w:rPr>
      </w:pPr>
      <w:r>
        <w:rPr>
          <w:rFonts w:ascii="Sylfaen" w:hAnsi="Sylfaen"/>
          <w:sz w:val="32"/>
          <w:szCs w:val="32"/>
          <w:lang w:val="ka-GE"/>
        </w:rPr>
        <w:t xml:space="preserve">                                    </w:t>
      </w:r>
      <w:r w:rsidRPr="00361754">
        <w:rPr>
          <w:rFonts w:ascii="Sylfaen" w:hAnsi="Sylfaen" w:cs="Sylfaen"/>
          <w:b/>
          <w:sz w:val="32"/>
          <w:szCs w:val="32"/>
          <w:lang w:val="ka-GE"/>
        </w:rPr>
        <w:t>გადასასვლელის მორიგის</w:t>
      </w:r>
    </w:p>
    <w:p w14:paraId="0203DAC5" w14:textId="77777777" w:rsidR="00361754" w:rsidRPr="00361754" w:rsidRDefault="00361754" w:rsidP="00361754">
      <w:pPr>
        <w:rPr>
          <w:rFonts w:ascii="Sylfaen" w:hAnsi="Sylfaen"/>
          <w:b/>
          <w:sz w:val="20"/>
          <w:szCs w:val="20"/>
        </w:rPr>
      </w:pPr>
      <w:r w:rsidRPr="00361754"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68EC7707" w14:textId="77777777" w:rsidR="00361754" w:rsidRPr="001815C2" w:rsidRDefault="00361754" w:rsidP="00361754">
      <w:pPr>
        <w:spacing w:after="240"/>
        <w:rPr>
          <w:rFonts w:ascii="Sylfaen" w:hAnsi="Sylfaen"/>
          <w:b/>
          <w:sz w:val="16"/>
          <w:szCs w:val="16"/>
        </w:rPr>
      </w:pPr>
      <w:r w:rsidRPr="001815C2">
        <w:rPr>
          <w:rFonts w:ascii="Sylfaen" w:hAnsi="Sylfaen"/>
          <w:sz w:val="16"/>
          <w:szCs w:val="16"/>
        </w:rPr>
        <w:t>(</w:t>
      </w:r>
      <w:r w:rsidRPr="001815C2">
        <w:rPr>
          <w:rFonts w:ascii="Sylfaen" w:hAnsi="Sylfaen"/>
          <w:sz w:val="16"/>
          <w:szCs w:val="16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361754" w:rsidRPr="00357114" w14:paraId="3A40B727" w14:textId="77777777" w:rsidTr="00225312">
        <w:trPr>
          <w:trHeight w:val="366"/>
        </w:trPr>
        <w:tc>
          <w:tcPr>
            <w:tcW w:w="359" w:type="dxa"/>
          </w:tcPr>
          <w:p w14:paraId="529F41FA" w14:textId="77777777" w:rsidR="00361754" w:rsidRPr="00357114" w:rsidRDefault="00361754" w:rsidP="00225312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</w:tcPr>
          <w:p w14:paraId="42B2FD05" w14:textId="77777777" w:rsidR="00361754" w:rsidRPr="001815C2" w:rsidRDefault="00361754" w:rsidP="00225312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16"/>
                <w:szCs w:val="16"/>
                <w:lang w:val="pt-BR"/>
              </w:rPr>
            </w:pPr>
            <w:r w:rsidRPr="001815C2">
              <w:rPr>
                <w:rFonts w:ascii="Sylfaen" w:hAnsi="Sylfaen" w:cs="Sylfaen"/>
                <w:sz w:val="16"/>
                <w:szCs w:val="16"/>
              </w:rPr>
              <w:t>განათლება</w:t>
            </w:r>
          </w:p>
        </w:tc>
        <w:tc>
          <w:tcPr>
            <w:tcW w:w="6629" w:type="dxa"/>
          </w:tcPr>
          <w:p w14:paraId="67A1838D" w14:textId="77777777" w:rsidR="00361754" w:rsidRPr="001815C2" w:rsidRDefault="00361754" w:rsidP="00225312">
            <w:pPr>
              <w:jc w:val="both"/>
              <w:rPr>
                <w:rFonts w:ascii="Sylfaen" w:hAnsi="Sylfaen"/>
                <w:sz w:val="16"/>
                <w:szCs w:val="16"/>
              </w:rPr>
            </w:pP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>არასრული საშუალო</w:t>
            </w:r>
          </w:p>
        </w:tc>
      </w:tr>
      <w:tr w:rsidR="00361754" w:rsidRPr="00357114" w14:paraId="44D06D6A" w14:textId="77777777" w:rsidTr="00225312">
        <w:tc>
          <w:tcPr>
            <w:tcW w:w="359" w:type="dxa"/>
          </w:tcPr>
          <w:p w14:paraId="5FBF2177" w14:textId="77777777" w:rsidR="00361754" w:rsidRPr="00357114" w:rsidRDefault="00361754" w:rsidP="00225312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</w:tcPr>
          <w:p w14:paraId="4273CB51" w14:textId="77777777" w:rsidR="00361754" w:rsidRPr="001815C2" w:rsidRDefault="00361754" w:rsidP="00225312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16"/>
                <w:szCs w:val="16"/>
                <w:lang w:val="pt-BR"/>
              </w:rPr>
            </w:pPr>
            <w:r w:rsidRPr="001815C2">
              <w:rPr>
                <w:rFonts w:ascii="Sylfaen" w:hAnsi="Sylfaen" w:cs="Sylfaen"/>
                <w:sz w:val="16"/>
                <w:szCs w:val="16"/>
              </w:rPr>
              <w:t>მუშაობის</w:t>
            </w:r>
            <w:r w:rsidRPr="001815C2">
              <w:rPr>
                <w:rFonts w:ascii="Sylfaen" w:hAnsi="Sylfaen" w:cs="Sylfaen"/>
                <w:sz w:val="16"/>
                <w:szCs w:val="16"/>
                <w:lang w:val="ka-GE"/>
              </w:rPr>
              <w:t xml:space="preserve"> </w:t>
            </w:r>
            <w:r w:rsidRPr="001815C2">
              <w:rPr>
                <w:rFonts w:ascii="Sylfaen" w:hAnsi="Sylfaen" w:cs="Sylfaen"/>
                <w:sz w:val="16"/>
                <w:szCs w:val="16"/>
              </w:rPr>
              <w:t>გამოცდილება</w:t>
            </w:r>
          </w:p>
        </w:tc>
        <w:tc>
          <w:tcPr>
            <w:tcW w:w="6629" w:type="dxa"/>
          </w:tcPr>
          <w:p w14:paraId="6F4BAA48" w14:textId="77777777" w:rsidR="00361754" w:rsidRPr="001815C2" w:rsidRDefault="00361754" w:rsidP="00225312">
            <w:pPr>
              <w:jc w:val="both"/>
              <w:rPr>
                <w:rFonts w:ascii="Sylfaen" w:hAnsi="Sylfaen"/>
                <w:sz w:val="16"/>
                <w:szCs w:val="16"/>
              </w:rPr>
            </w:pPr>
            <w:r w:rsidRPr="001815C2">
              <w:rPr>
                <w:rFonts w:ascii="Sylfaen" w:hAnsi="Sylfaen" w:cs="Arial"/>
                <w:color w:val="000000"/>
                <w:sz w:val="16"/>
                <w:szCs w:val="16"/>
                <w:lang w:val="ka-GE"/>
              </w:rPr>
              <w:t>საგამოცდო ვადა</w:t>
            </w:r>
          </w:p>
        </w:tc>
      </w:tr>
      <w:tr w:rsidR="00361754" w:rsidRPr="00357114" w14:paraId="65AD16E4" w14:textId="77777777" w:rsidTr="00225312">
        <w:tc>
          <w:tcPr>
            <w:tcW w:w="359" w:type="dxa"/>
          </w:tcPr>
          <w:p w14:paraId="0B024CA9" w14:textId="77777777" w:rsidR="00361754" w:rsidRPr="00357114" w:rsidRDefault="00361754" w:rsidP="00225312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</w:tcPr>
          <w:p w14:paraId="72439801" w14:textId="77777777" w:rsidR="00361754" w:rsidRPr="001815C2" w:rsidRDefault="00361754" w:rsidP="00225312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16"/>
                <w:szCs w:val="16"/>
                <w:lang w:val="ka-GE"/>
              </w:rPr>
            </w:pPr>
            <w:r w:rsidRPr="001815C2">
              <w:rPr>
                <w:rFonts w:ascii="Sylfaen" w:hAnsi="Sylfaen" w:cs="Sylfaen"/>
                <w:sz w:val="16"/>
                <w:szCs w:val="16"/>
              </w:rPr>
              <w:t>აუცილებელი</w:t>
            </w:r>
            <w:r w:rsidRPr="001815C2">
              <w:rPr>
                <w:sz w:val="16"/>
                <w:szCs w:val="16"/>
              </w:rPr>
              <w:t xml:space="preserve"> </w:t>
            </w:r>
            <w:r w:rsidRPr="001815C2">
              <w:rPr>
                <w:rFonts w:ascii="Sylfaen" w:hAnsi="Sylfaen" w:cs="Sylfaen"/>
                <w:sz w:val="16"/>
                <w:szCs w:val="16"/>
              </w:rPr>
              <w:t>ცოდნა</w:t>
            </w:r>
            <w:r w:rsidRPr="001815C2">
              <w:rPr>
                <w:sz w:val="16"/>
                <w:szCs w:val="16"/>
              </w:rPr>
              <w:t xml:space="preserve"> </w:t>
            </w:r>
          </w:p>
        </w:tc>
        <w:tc>
          <w:tcPr>
            <w:tcW w:w="6629" w:type="dxa"/>
          </w:tcPr>
          <w:p w14:paraId="262B4970" w14:textId="77777777" w:rsidR="00361754" w:rsidRPr="001815C2" w:rsidRDefault="00361754" w:rsidP="00225312">
            <w:pPr>
              <w:jc w:val="both"/>
              <w:rPr>
                <w:rFonts w:ascii="Sylfaen" w:hAnsi="Sylfaen"/>
                <w:sz w:val="16"/>
                <w:szCs w:val="16"/>
              </w:rPr>
            </w:pP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>დაკვირვებულობა, ოპერატიულობა, პასუხისმგებლობა, კომუნიკაბელურობა.</w:t>
            </w:r>
          </w:p>
        </w:tc>
      </w:tr>
      <w:tr w:rsidR="00361754" w:rsidRPr="00357114" w14:paraId="03C4B743" w14:textId="77777777" w:rsidTr="00225312">
        <w:tc>
          <w:tcPr>
            <w:tcW w:w="359" w:type="dxa"/>
          </w:tcPr>
          <w:p w14:paraId="3C54146D" w14:textId="77777777" w:rsidR="00361754" w:rsidRPr="00357114" w:rsidRDefault="00361754" w:rsidP="00225312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</w:tcPr>
          <w:p w14:paraId="00A06D26" w14:textId="77777777" w:rsidR="00361754" w:rsidRPr="001815C2" w:rsidRDefault="00361754" w:rsidP="00225312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16"/>
                <w:szCs w:val="16"/>
                <w:lang w:val="ka-GE"/>
              </w:rPr>
            </w:pPr>
            <w:r w:rsidRPr="001815C2">
              <w:rPr>
                <w:rFonts w:ascii="Sylfaen" w:hAnsi="Sylfaen" w:cs="Sylfaen"/>
                <w:sz w:val="16"/>
                <w:szCs w:val="16"/>
                <w:lang w:val="ka-GE"/>
              </w:rPr>
              <w:t>სხვა მოთხოვნები</w:t>
            </w:r>
          </w:p>
          <w:p w14:paraId="2587EC3A" w14:textId="77777777" w:rsidR="00361754" w:rsidRPr="001815C2" w:rsidRDefault="00361754" w:rsidP="00225312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16"/>
                <w:szCs w:val="16"/>
                <w:lang w:val="ka-GE"/>
              </w:rPr>
            </w:pPr>
            <w:r w:rsidRPr="001815C2">
              <w:rPr>
                <w:rFonts w:ascii="Sylfaen" w:hAnsi="Sylfaen" w:cs="Sylfaen"/>
                <w:sz w:val="16"/>
                <w:szCs w:val="16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6A7E20FF" w14:textId="77777777" w:rsidR="00361754" w:rsidRPr="001815C2" w:rsidRDefault="00361754" w:rsidP="00225312">
            <w:pPr>
              <w:jc w:val="both"/>
              <w:rPr>
                <w:rFonts w:ascii="Sylfaen" w:hAnsi="Sylfaen"/>
                <w:sz w:val="16"/>
                <w:szCs w:val="16"/>
              </w:rPr>
            </w:pPr>
            <w:r w:rsidRPr="001815C2">
              <w:rPr>
                <w:rFonts w:ascii="Sylfaen" w:hAnsi="Sylfaen" w:cs="Arial"/>
                <w:color w:val="000000"/>
                <w:sz w:val="16"/>
                <w:szCs w:val="16"/>
                <w:lang w:val="pt-BR"/>
              </w:rPr>
              <w:t xml:space="preserve">1.ტექნიკური ექსპლუატაციის წესები, 2.მატარებელთა მოძრაობისა და სამანევრო მუშაობის ინსტრუქცია, 3.სიგნალიზაციის ინსტრუქცია 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  <w:lang w:val="ka-GE"/>
              </w:rPr>
              <w:t xml:space="preserve">4. 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  <w:lang w:val="pt-BR"/>
              </w:rPr>
              <w:t>გადასასვლელების მოვლა-შენახვის ინსტრუქცია სხვა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  <w:lang w:val="ka-GE"/>
              </w:rPr>
              <w:t xml:space="preserve"> 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  <w:lang w:val="pt-BR"/>
              </w:rPr>
              <w:t xml:space="preserve">ნორმატიული აქტები და 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  <w:lang w:val="ka-GE"/>
              </w:rPr>
              <w:t xml:space="preserve">ადგილობრივი 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  <w:lang w:val="pt-BR"/>
              </w:rPr>
              <w:t>ინსტრუქციები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  <w:lang w:val="ka-GE"/>
              </w:rPr>
              <w:t>.</w:t>
            </w:r>
          </w:p>
        </w:tc>
      </w:tr>
    </w:tbl>
    <w:p w14:paraId="2CB72E41" w14:textId="77777777" w:rsidR="00361754" w:rsidRDefault="00361754" w:rsidP="00361754">
      <w:pPr>
        <w:spacing w:after="240"/>
        <w:rPr>
          <w:rFonts w:ascii="Sylfaen" w:hAnsi="Sylfaen"/>
          <w:b/>
          <w:sz w:val="20"/>
          <w:szCs w:val="20"/>
        </w:rPr>
      </w:pPr>
    </w:p>
    <w:p w14:paraId="0A762DD6" w14:textId="77777777" w:rsidR="00361754" w:rsidRDefault="00361754" w:rsidP="00361754">
      <w:pPr>
        <w:spacing w:after="240"/>
        <w:rPr>
          <w:rFonts w:ascii="Sylfaen" w:hAnsi="Sylfaen"/>
          <w:b/>
          <w:sz w:val="20"/>
          <w:szCs w:val="20"/>
        </w:rPr>
      </w:pPr>
    </w:p>
    <w:p w14:paraId="72C92363" w14:textId="77777777" w:rsidR="00361754" w:rsidRPr="00357114" w:rsidRDefault="00361754" w:rsidP="00361754">
      <w:pPr>
        <w:spacing w:after="240"/>
        <w:rPr>
          <w:rFonts w:ascii="Sylfaen" w:hAnsi="Sylfaen"/>
          <w:b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>ფუნქცია-მოვალეობები:</w:t>
      </w:r>
      <w:r w:rsidRPr="00357114"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361754" w:rsidRPr="00357114" w14:paraId="1F73108F" w14:textId="77777777" w:rsidTr="00225312">
        <w:trPr>
          <w:trHeight w:val="392"/>
        </w:trPr>
        <w:tc>
          <w:tcPr>
            <w:tcW w:w="360" w:type="dxa"/>
          </w:tcPr>
          <w:p w14:paraId="295F7318" w14:textId="77777777" w:rsidR="00361754" w:rsidRPr="00357114" w:rsidRDefault="00361754" w:rsidP="0022531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</w:tcPr>
          <w:p w14:paraId="4DCF295F" w14:textId="77777777" w:rsidR="00361754" w:rsidRPr="001815C2" w:rsidRDefault="00361754" w:rsidP="00225312">
            <w:pPr>
              <w:rPr>
                <w:rFonts w:ascii="Sylfaen" w:hAnsi="Sylfaen"/>
                <w:sz w:val="16"/>
                <w:szCs w:val="16"/>
              </w:rPr>
            </w:pPr>
            <w:r w:rsidRPr="001815C2">
              <w:rPr>
                <w:rFonts w:ascii="Sylfaen" w:hAnsi="Sylfaen"/>
                <w:sz w:val="16"/>
                <w:szCs w:val="16"/>
                <w:lang w:val="pt-BR"/>
              </w:rPr>
              <w:t xml:space="preserve"> 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>დროულად დაკეტოს და გააღოს გადასასვლელზე “შლაგბაუმები”</w:t>
            </w:r>
          </w:p>
        </w:tc>
      </w:tr>
      <w:tr w:rsidR="00361754" w:rsidRPr="00357114" w14:paraId="50551DBD" w14:textId="77777777" w:rsidTr="00225312">
        <w:trPr>
          <w:trHeight w:val="392"/>
        </w:trPr>
        <w:tc>
          <w:tcPr>
            <w:tcW w:w="360" w:type="dxa"/>
          </w:tcPr>
          <w:p w14:paraId="1C4EF8C5" w14:textId="77777777" w:rsidR="00361754" w:rsidRPr="00357114" w:rsidRDefault="00361754" w:rsidP="0022531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</w:tcPr>
          <w:p w14:paraId="1CAA6799" w14:textId="77777777" w:rsidR="00361754" w:rsidRPr="001815C2" w:rsidRDefault="00361754" w:rsidP="00225312">
            <w:pPr>
              <w:rPr>
                <w:rFonts w:ascii="Sylfaen" w:hAnsi="Sylfaen"/>
                <w:b/>
                <w:sz w:val="16"/>
                <w:szCs w:val="16"/>
                <w:lang w:val="pt-BR"/>
              </w:rPr>
            </w:pP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>მატარებელს შეხვდეს დადგენილი წესის შესაბამისად და მისცეს საჭირო სიგნალები</w:t>
            </w:r>
          </w:p>
        </w:tc>
      </w:tr>
      <w:tr w:rsidR="00361754" w:rsidRPr="00357114" w14:paraId="07F91FD3" w14:textId="77777777" w:rsidTr="00225312">
        <w:trPr>
          <w:trHeight w:val="392"/>
        </w:trPr>
        <w:tc>
          <w:tcPr>
            <w:tcW w:w="360" w:type="dxa"/>
          </w:tcPr>
          <w:p w14:paraId="6C62CE99" w14:textId="77777777" w:rsidR="00361754" w:rsidRPr="00357114" w:rsidRDefault="00361754" w:rsidP="0022531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</w:tcPr>
          <w:p w14:paraId="259CB5DA" w14:textId="77777777" w:rsidR="00361754" w:rsidRPr="001815C2" w:rsidRDefault="00361754" w:rsidP="00225312">
            <w:pPr>
              <w:jc w:val="both"/>
              <w:rPr>
                <w:rFonts w:ascii="Sylfaen" w:hAnsi="Sylfaen"/>
                <w:b/>
                <w:sz w:val="16"/>
                <w:szCs w:val="16"/>
              </w:rPr>
            </w:pP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>ყურადღება მიაქციოს მოძრავი შემადგენლობის მთლიანობას</w:t>
            </w:r>
          </w:p>
        </w:tc>
      </w:tr>
      <w:tr w:rsidR="00361754" w:rsidRPr="00357114" w14:paraId="5025DA70" w14:textId="77777777" w:rsidTr="00225312">
        <w:trPr>
          <w:trHeight w:val="392"/>
        </w:trPr>
        <w:tc>
          <w:tcPr>
            <w:tcW w:w="360" w:type="dxa"/>
          </w:tcPr>
          <w:p w14:paraId="7B469AE5" w14:textId="77777777" w:rsidR="00361754" w:rsidRPr="00357114" w:rsidRDefault="00361754" w:rsidP="0022531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</w:tcPr>
          <w:p w14:paraId="5EB13AB3" w14:textId="77777777" w:rsidR="00361754" w:rsidRPr="001815C2" w:rsidRDefault="00361754" w:rsidP="00225312">
            <w:pPr>
              <w:jc w:val="both"/>
              <w:rPr>
                <w:rFonts w:ascii="Sylfaen" w:hAnsi="Sylfaen"/>
                <w:b/>
                <w:sz w:val="16"/>
                <w:szCs w:val="16"/>
              </w:rPr>
            </w:pP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>ყურადღება მიაქციოს გადასასვლელის ჯიხურიდან 50 მეტრის მანძილზე ორივე მიმართულებით ლიანდაგის გამართულობას და ესთეტიკურ მხარეს</w:t>
            </w:r>
          </w:p>
        </w:tc>
      </w:tr>
      <w:tr w:rsidR="00361754" w:rsidRPr="00357114" w14:paraId="5AB4B08E" w14:textId="77777777" w:rsidTr="00225312">
        <w:trPr>
          <w:trHeight w:val="446"/>
        </w:trPr>
        <w:tc>
          <w:tcPr>
            <w:tcW w:w="360" w:type="dxa"/>
          </w:tcPr>
          <w:p w14:paraId="5739ECBA" w14:textId="77777777" w:rsidR="00361754" w:rsidRPr="00357114" w:rsidRDefault="00361754" w:rsidP="0022531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540" w:type="dxa"/>
          </w:tcPr>
          <w:p w14:paraId="643B86F1" w14:textId="77777777" w:rsidR="00361754" w:rsidRPr="001815C2" w:rsidRDefault="00361754" w:rsidP="00225312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16"/>
                <w:szCs w:val="16"/>
              </w:rPr>
            </w:pPr>
            <w:r w:rsidRPr="001815C2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 xml:space="preserve">აწარმოოს  ჩანაწერი მორიგეობის ჟურნალში ცვლის გადაბარებისას. </w:t>
            </w:r>
          </w:p>
        </w:tc>
      </w:tr>
      <w:tr w:rsidR="00361754" w:rsidRPr="00357114" w14:paraId="29C144C4" w14:textId="77777777" w:rsidTr="00225312">
        <w:trPr>
          <w:trHeight w:val="446"/>
        </w:trPr>
        <w:tc>
          <w:tcPr>
            <w:tcW w:w="360" w:type="dxa"/>
          </w:tcPr>
          <w:p w14:paraId="60E60BBB" w14:textId="77777777" w:rsidR="00361754" w:rsidRPr="00204D0E" w:rsidRDefault="00361754" w:rsidP="00225312">
            <w:pPr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6</w:t>
            </w:r>
          </w:p>
        </w:tc>
        <w:tc>
          <w:tcPr>
            <w:tcW w:w="9540" w:type="dxa"/>
          </w:tcPr>
          <w:p w14:paraId="745CDE18" w14:textId="77777777" w:rsidR="00361754" w:rsidRPr="001815C2" w:rsidRDefault="00361754" w:rsidP="00225312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16"/>
                <w:szCs w:val="16"/>
              </w:rPr>
            </w:pP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 xml:space="preserve">დაუყოვნებლივ მოახდინოს ლიანდაგის გადაკეტვა სასიგნალო ნიშნებით თუ საფრთხე ექმნება 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  <w:lang w:val="ka-GE"/>
              </w:rPr>
              <w:t xml:space="preserve"> 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 xml:space="preserve">მატარებელთა უსაფრთხო მოძრაობას </w:t>
            </w:r>
          </w:p>
        </w:tc>
      </w:tr>
      <w:tr w:rsidR="00361754" w:rsidRPr="00357114" w14:paraId="7C26AFEA" w14:textId="77777777" w:rsidTr="00225312">
        <w:trPr>
          <w:trHeight w:val="446"/>
        </w:trPr>
        <w:tc>
          <w:tcPr>
            <w:tcW w:w="360" w:type="dxa"/>
          </w:tcPr>
          <w:p w14:paraId="7677EB64" w14:textId="77777777" w:rsidR="00361754" w:rsidRDefault="00361754" w:rsidP="00225312">
            <w:pPr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7</w:t>
            </w:r>
          </w:p>
        </w:tc>
        <w:tc>
          <w:tcPr>
            <w:tcW w:w="9540" w:type="dxa"/>
          </w:tcPr>
          <w:p w14:paraId="718E5383" w14:textId="77777777" w:rsidR="00361754" w:rsidRPr="001815C2" w:rsidRDefault="00361754" w:rsidP="00225312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16"/>
                <w:szCs w:val="16"/>
              </w:rPr>
            </w:pP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>დაუყოვნებლივ შეწყვიტოს სატრანსპორტო საშუალებების მოძრაობა გადასასვლელზე მატარებელთა მოახლოების შეტყობინების მიღებისას</w:t>
            </w:r>
          </w:p>
        </w:tc>
      </w:tr>
      <w:tr w:rsidR="00361754" w:rsidRPr="00357114" w14:paraId="3A700615" w14:textId="77777777" w:rsidTr="00225312">
        <w:trPr>
          <w:trHeight w:val="446"/>
        </w:trPr>
        <w:tc>
          <w:tcPr>
            <w:tcW w:w="360" w:type="dxa"/>
          </w:tcPr>
          <w:p w14:paraId="7337906D" w14:textId="77777777" w:rsidR="00361754" w:rsidRDefault="00361754" w:rsidP="00225312">
            <w:pPr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8</w:t>
            </w:r>
          </w:p>
        </w:tc>
        <w:tc>
          <w:tcPr>
            <w:tcW w:w="9540" w:type="dxa"/>
          </w:tcPr>
          <w:p w14:paraId="35AC9F82" w14:textId="77777777" w:rsidR="00361754" w:rsidRPr="001815C2" w:rsidRDefault="00361754" w:rsidP="00225312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16"/>
                <w:szCs w:val="16"/>
              </w:rPr>
            </w:pPr>
            <w:r w:rsidRPr="001815C2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>შრომის დისციპლინისა და შინაგანაწესის  დაცვა</w:t>
            </w:r>
          </w:p>
        </w:tc>
      </w:tr>
      <w:tr w:rsidR="00361754" w:rsidRPr="00357114" w14:paraId="17A2CB59" w14:textId="77777777" w:rsidTr="00225312">
        <w:trPr>
          <w:trHeight w:val="446"/>
        </w:trPr>
        <w:tc>
          <w:tcPr>
            <w:tcW w:w="360" w:type="dxa"/>
          </w:tcPr>
          <w:p w14:paraId="76A634E2" w14:textId="77777777" w:rsidR="00361754" w:rsidRDefault="00361754" w:rsidP="00225312">
            <w:pPr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9</w:t>
            </w:r>
          </w:p>
        </w:tc>
        <w:tc>
          <w:tcPr>
            <w:tcW w:w="9540" w:type="dxa"/>
          </w:tcPr>
          <w:p w14:paraId="6147B976" w14:textId="77777777" w:rsidR="00361754" w:rsidRPr="001815C2" w:rsidRDefault="00361754" w:rsidP="00225312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16"/>
                <w:szCs w:val="16"/>
              </w:rPr>
            </w:pP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>შრომის დაცვის, უსაფრთხოების ტექნიკის, საწარმოო სანიტარიის  და სახანძრო უსაფრთხოების წესების დაცვა.</w:t>
            </w:r>
          </w:p>
        </w:tc>
      </w:tr>
    </w:tbl>
    <w:p w14:paraId="5B5FC2E3" w14:textId="77777777" w:rsidR="00361754" w:rsidRPr="00357114" w:rsidRDefault="00361754" w:rsidP="00361754">
      <w:pPr>
        <w:rPr>
          <w:rFonts w:ascii="Sylfaen" w:hAnsi="Sylfaen"/>
          <w:b/>
          <w:sz w:val="20"/>
          <w:szCs w:val="20"/>
        </w:rPr>
      </w:pPr>
    </w:p>
    <w:p w14:paraId="03C46918" w14:textId="77777777" w:rsidR="00D007D9" w:rsidRPr="00C27B88" w:rsidRDefault="00361754" w:rsidP="00361754">
      <w:r w:rsidRPr="00357114">
        <w:rPr>
          <w:rFonts w:ascii="Sylfaen" w:hAnsi="Sylfaen"/>
          <w:b/>
          <w:sz w:val="20"/>
          <w:szCs w:val="20"/>
        </w:rPr>
        <w:t xml:space="preserve">სამუშაო რეჟიმი </w:t>
      </w:r>
      <w:r>
        <w:rPr>
          <w:rFonts w:ascii="Sylfaen" w:hAnsi="Sylfaen"/>
          <w:b/>
          <w:sz w:val="20"/>
          <w:szCs w:val="20"/>
          <w:lang w:val="ka-GE"/>
        </w:rPr>
        <w:t>_</w:t>
      </w:r>
      <w:r w:rsidRPr="000F273C">
        <w:rPr>
          <w:rFonts w:ascii="Sylfaen" w:hAnsi="Sylfaen" w:cs="Sylfaen"/>
          <w:sz w:val="16"/>
          <w:szCs w:val="16"/>
          <w:lang w:val="ka-GE"/>
        </w:rPr>
        <w:t>ცვლა</w:t>
      </w:r>
      <w:r w:rsidRPr="000F273C">
        <w:rPr>
          <w:rFonts w:cs="AcadNusx"/>
          <w:sz w:val="16"/>
          <w:szCs w:val="16"/>
          <w:lang w:val="ka-GE"/>
        </w:rPr>
        <w:t xml:space="preserve"> (</w:t>
      </w:r>
      <w:r w:rsidRPr="000F273C">
        <w:rPr>
          <w:rFonts w:ascii="Sylfaen" w:hAnsi="Sylfaen" w:cs="Sylfaen"/>
          <w:sz w:val="16"/>
          <w:szCs w:val="16"/>
          <w:lang w:val="ka-GE"/>
        </w:rPr>
        <w:t>ღამის</w:t>
      </w:r>
      <w:r w:rsidRPr="000F273C">
        <w:rPr>
          <w:rFonts w:cs="AcadNusx"/>
          <w:sz w:val="16"/>
          <w:szCs w:val="16"/>
          <w:lang w:val="ka-GE"/>
        </w:rPr>
        <w:t xml:space="preserve"> </w:t>
      </w:r>
      <w:r w:rsidRPr="000F273C">
        <w:rPr>
          <w:rFonts w:ascii="Sylfaen" w:hAnsi="Sylfaen" w:cs="Sylfaen"/>
          <w:sz w:val="16"/>
          <w:szCs w:val="16"/>
          <w:lang w:val="ka-GE"/>
        </w:rPr>
        <w:t>საათებით</w:t>
      </w:r>
      <w:r w:rsidRPr="000F273C">
        <w:rPr>
          <w:rFonts w:cs="AcadNusx"/>
          <w:sz w:val="16"/>
          <w:szCs w:val="16"/>
          <w:lang w:val="ka-GE"/>
        </w:rPr>
        <w:t>)</w:t>
      </w:r>
    </w:p>
    <w:sectPr w:rsidR="00D007D9" w:rsidRPr="00C27B88" w:rsidSect="0037746A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7C9589" w14:textId="77777777" w:rsidR="00671A22" w:rsidRDefault="00671A22" w:rsidP="009D7AE9">
      <w:pPr>
        <w:spacing w:after="0"/>
      </w:pPr>
      <w:r>
        <w:separator/>
      </w:r>
    </w:p>
  </w:endnote>
  <w:endnote w:type="continuationSeparator" w:id="0">
    <w:p w14:paraId="475A44EA" w14:textId="77777777" w:rsidR="00671A22" w:rsidRDefault="00671A22" w:rsidP="009D7AE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Mtavr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BB2F35" w14:textId="77777777" w:rsidR="00671A22" w:rsidRDefault="00671A22" w:rsidP="009D7AE9">
      <w:pPr>
        <w:spacing w:after="0"/>
      </w:pPr>
      <w:r>
        <w:separator/>
      </w:r>
    </w:p>
  </w:footnote>
  <w:footnote w:type="continuationSeparator" w:id="0">
    <w:p w14:paraId="53F58CB6" w14:textId="77777777" w:rsidR="00671A22" w:rsidRDefault="00671A22" w:rsidP="009D7AE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9E62452"/>
    <w:multiLevelType w:val="multilevel"/>
    <w:tmpl w:val="8A6E38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6B003214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B777E4F"/>
    <w:multiLevelType w:val="hybridMultilevel"/>
    <w:tmpl w:val="0030959E"/>
    <w:lvl w:ilvl="0" w:tplc="0409000D">
      <w:start w:val="1"/>
      <w:numFmt w:val="bullet"/>
      <w:lvlText w:val=""/>
      <w:lvlJc w:val="left"/>
      <w:pPr>
        <w:ind w:left="77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4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0"/>
  </w:num>
  <w:num w:numId="5">
    <w:abstractNumId w:val="3"/>
  </w:num>
  <w:num w:numId="6">
    <w:abstractNumId w:val="1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67AD"/>
    <w:rsid w:val="000A133B"/>
    <w:rsid w:val="000A3271"/>
    <w:rsid w:val="000F138D"/>
    <w:rsid w:val="000F7F5B"/>
    <w:rsid w:val="001567AD"/>
    <w:rsid w:val="001D042F"/>
    <w:rsid w:val="001D5411"/>
    <w:rsid w:val="001F53DB"/>
    <w:rsid w:val="001F561C"/>
    <w:rsid w:val="00250299"/>
    <w:rsid w:val="002657BE"/>
    <w:rsid w:val="0027766B"/>
    <w:rsid w:val="00296C5E"/>
    <w:rsid w:val="002B1403"/>
    <w:rsid w:val="00324D59"/>
    <w:rsid w:val="00361754"/>
    <w:rsid w:val="003768A7"/>
    <w:rsid w:val="00392BA6"/>
    <w:rsid w:val="00406033"/>
    <w:rsid w:val="00446595"/>
    <w:rsid w:val="00514411"/>
    <w:rsid w:val="005B5687"/>
    <w:rsid w:val="00671A22"/>
    <w:rsid w:val="0069738E"/>
    <w:rsid w:val="00720120"/>
    <w:rsid w:val="0076040C"/>
    <w:rsid w:val="007B0AB9"/>
    <w:rsid w:val="007D4140"/>
    <w:rsid w:val="007E670C"/>
    <w:rsid w:val="00843F72"/>
    <w:rsid w:val="00874145"/>
    <w:rsid w:val="00875994"/>
    <w:rsid w:val="008A73D2"/>
    <w:rsid w:val="008F3A87"/>
    <w:rsid w:val="009051EA"/>
    <w:rsid w:val="009446E1"/>
    <w:rsid w:val="009C153D"/>
    <w:rsid w:val="009D7AE9"/>
    <w:rsid w:val="009E16A3"/>
    <w:rsid w:val="00A25701"/>
    <w:rsid w:val="00BB0714"/>
    <w:rsid w:val="00BB524C"/>
    <w:rsid w:val="00C27B88"/>
    <w:rsid w:val="00CA4FD4"/>
    <w:rsid w:val="00D007D9"/>
    <w:rsid w:val="00D07E53"/>
    <w:rsid w:val="00D1707E"/>
    <w:rsid w:val="00E04B18"/>
    <w:rsid w:val="00EC1511"/>
    <w:rsid w:val="00EC64B9"/>
    <w:rsid w:val="00F432B1"/>
    <w:rsid w:val="00F50F69"/>
    <w:rsid w:val="00F6665E"/>
    <w:rsid w:val="00FB664A"/>
    <w:rsid w:val="00FB7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33F06"/>
  <w15:chartTrackingRefBased/>
  <w15:docId w15:val="{D71FB2FA-478B-4196-A85E-C4CFFFDD1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7F5B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7AE9"/>
    <w:pPr>
      <w:spacing w:after="160" w:afterAutospacing="0" w:line="252" w:lineRule="auto"/>
      <w:ind w:left="720"/>
      <w:contextualSpacing/>
      <w:jc w:val="both"/>
    </w:pPr>
    <w:rPr>
      <w:rFonts w:ascii="Trebuchet MS" w:eastAsia="Times New Roman" w:hAnsi="Trebuchet MS"/>
    </w:rPr>
  </w:style>
  <w:style w:type="paragraph" w:styleId="Header">
    <w:name w:val="header"/>
    <w:basedOn w:val="Normal"/>
    <w:link w:val="HeaderChar"/>
    <w:uiPriority w:val="99"/>
    <w:unhideWhenUsed/>
    <w:rsid w:val="009D7AE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D7AE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9D7AE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D7AE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425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 Nutsubidze</dc:creator>
  <cp:keywords/>
  <dc:description/>
  <cp:lastModifiedBy>Marika Godabrelidze</cp:lastModifiedBy>
  <cp:revision>2</cp:revision>
  <dcterms:created xsi:type="dcterms:W3CDTF">2025-10-01T06:04:00Z</dcterms:created>
  <dcterms:modified xsi:type="dcterms:W3CDTF">2025-10-01T06:04:00Z</dcterms:modified>
</cp:coreProperties>
</file>