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F8E84" w14:textId="77777777" w:rsidR="002F19CF" w:rsidRPr="00A906BB" w:rsidRDefault="002F19CF" w:rsidP="002F19CF">
      <w:pPr>
        <w:rPr>
          <w:rFonts w:ascii="Sylfaen" w:hAnsi="Sylfaen" w:cs="Sylfaen"/>
          <w:b/>
          <w:sz w:val="24"/>
          <w:szCs w:val="24"/>
          <w:lang w:val="ka-GE"/>
        </w:rPr>
      </w:pPr>
      <w:r w:rsidRPr="00A906BB">
        <w:rPr>
          <w:rFonts w:ascii="Sylfaen" w:hAnsi="Sylfaen"/>
          <w:b/>
          <w:sz w:val="24"/>
          <w:szCs w:val="24"/>
          <w:lang w:val="ka-GE"/>
        </w:rPr>
        <w:t xml:space="preserve">                                                       </w:t>
      </w:r>
      <w:r>
        <w:rPr>
          <w:rFonts w:ascii="Sylfaen" w:hAnsi="Sylfaen"/>
          <w:b/>
          <w:sz w:val="24"/>
          <w:szCs w:val="24"/>
          <w:lang w:val="ka-GE"/>
        </w:rPr>
        <w:t>გვირაბების ოსტატის</w:t>
      </w:r>
      <w:r w:rsidRPr="00A906BB">
        <w:rPr>
          <w:rFonts w:ascii="Sylfaen" w:hAnsi="Sylfaen" w:cs="Sylfaen"/>
          <w:b/>
          <w:sz w:val="24"/>
          <w:szCs w:val="24"/>
          <w:lang w:val="ka-GE"/>
        </w:rPr>
        <w:t xml:space="preserve">                                    </w:t>
      </w:r>
      <w:r w:rsidRPr="00A906BB">
        <w:rPr>
          <w:b/>
          <w:i/>
          <w:sz w:val="24"/>
          <w:szCs w:val="24"/>
          <w:lang w:val="ka-GE"/>
        </w:rPr>
        <w:t xml:space="preserve">დანართი </w:t>
      </w:r>
      <w:r w:rsidRPr="00A906BB">
        <w:rPr>
          <w:b/>
          <w:i/>
          <w:sz w:val="24"/>
          <w:szCs w:val="24"/>
          <w:lang w:val="en-GB"/>
        </w:rPr>
        <w:t>N</w:t>
      </w:r>
      <w:r w:rsidRPr="00A906BB">
        <w:rPr>
          <w:b/>
          <w:i/>
          <w:sz w:val="24"/>
          <w:szCs w:val="24"/>
          <w:lang w:val="ka-GE"/>
        </w:rPr>
        <w:t>1</w:t>
      </w:r>
    </w:p>
    <w:p w14:paraId="4C1B2210" w14:textId="77777777" w:rsidR="002F19CF" w:rsidRPr="00A906BB" w:rsidRDefault="002F19CF" w:rsidP="002F19CF">
      <w:pPr>
        <w:spacing w:after="240"/>
        <w:rPr>
          <w:rFonts w:ascii="Sylfaen" w:hAnsi="Sylfaen"/>
          <w:b/>
          <w:sz w:val="24"/>
          <w:szCs w:val="24"/>
        </w:rPr>
      </w:pPr>
      <w:r w:rsidRPr="00A906BB">
        <w:rPr>
          <w:b/>
          <w:sz w:val="24"/>
          <w:szCs w:val="24"/>
          <w:lang w:val="ka-GE"/>
        </w:rPr>
        <w:t>საკვალიფიკაციო მოთხოვნები</w:t>
      </w:r>
      <w:r w:rsidRPr="00A906BB">
        <w:rPr>
          <w:b/>
          <w:sz w:val="24"/>
          <w:szCs w:val="24"/>
        </w:rPr>
        <w:t>:</w:t>
      </w:r>
      <w:r w:rsidRPr="00A906BB">
        <w:rPr>
          <w:rFonts w:ascii="Sylfaen" w:hAnsi="Sylfaen"/>
          <w:b/>
          <w:sz w:val="24"/>
          <w:szCs w:val="24"/>
        </w:rPr>
        <w:t xml:space="preserve"> </w:t>
      </w:r>
    </w:p>
    <w:p w14:paraId="47F69DEC" w14:textId="77777777" w:rsidR="002F19CF" w:rsidRPr="00DB12C5" w:rsidRDefault="002F19CF" w:rsidP="002F19CF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2F19CF" w:rsidRPr="00DB12C5" w14:paraId="0AC5BE48" w14:textId="77777777" w:rsidTr="00F9630D">
        <w:trPr>
          <w:trHeight w:val="396"/>
        </w:trPr>
        <w:tc>
          <w:tcPr>
            <w:tcW w:w="360" w:type="dxa"/>
            <w:vAlign w:val="center"/>
          </w:tcPr>
          <w:p w14:paraId="5B1545F8" w14:textId="77777777" w:rsidR="002F19CF" w:rsidRPr="00DB12C5" w:rsidRDefault="002F19CF" w:rsidP="00F9630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vAlign w:val="center"/>
          </w:tcPr>
          <w:p w14:paraId="5A2A0FC3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  <w:r w:rsidRPr="007E1825">
              <w:rPr>
                <w:rFonts w:ascii="Sylfaen" w:hAnsi="Sylfaen" w:cs="Arial"/>
                <w:color w:val="000000"/>
                <w:lang w:val="ka-GE"/>
              </w:rPr>
              <w:t>განათლება</w:t>
            </w:r>
          </w:p>
          <w:p w14:paraId="1AAB8F6C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  <w:tc>
          <w:tcPr>
            <w:tcW w:w="6570" w:type="dxa"/>
            <w:vAlign w:val="center"/>
          </w:tcPr>
          <w:p w14:paraId="42A9E512" w14:textId="77777777" w:rsidR="002F19CF" w:rsidRPr="007712E1" w:rsidRDefault="002F19CF" w:rsidP="00F9630D">
            <w:pPr>
              <w:rPr>
                <w:rFonts w:ascii="Sylfaen" w:hAnsi="Sylfaen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უმაღლესი ან ტექნიკური </w:t>
            </w:r>
          </w:p>
        </w:tc>
      </w:tr>
      <w:tr w:rsidR="002F19CF" w:rsidRPr="00DB12C5" w14:paraId="4B38A6AF" w14:textId="77777777" w:rsidTr="00F9630D">
        <w:trPr>
          <w:trHeight w:val="376"/>
        </w:trPr>
        <w:tc>
          <w:tcPr>
            <w:tcW w:w="360" w:type="dxa"/>
            <w:vAlign w:val="center"/>
          </w:tcPr>
          <w:p w14:paraId="5F21825B" w14:textId="77777777" w:rsidR="002F19CF" w:rsidRPr="00DB12C5" w:rsidRDefault="002F19CF" w:rsidP="00F9630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vAlign w:val="center"/>
          </w:tcPr>
          <w:p w14:paraId="2392D1B9" w14:textId="77777777" w:rsidR="002F19CF" w:rsidRPr="00DB12C5" w:rsidRDefault="002F19CF" w:rsidP="00F9630D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528478ED" w14:textId="77777777" w:rsidR="002F19CF" w:rsidRPr="00DB12C5" w:rsidRDefault="002F19CF" w:rsidP="00F9630D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F200A51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არანაკლებ 1 წელი გვირაბების ბრიგადირად</w:t>
            </w:r>
          </w:p>
        </w:tc>
      </w:tr>
      <w:tr w:rsidR="002F19CF" w:rsidRPr="00DB12C5" w14:paraId="19841692" w14:textId="77777777" w:rsidTr="00F9630D">
        <w:tc>
          <w:tcPr>
            <w:tcW w:w="360" w:type="dxa"/>
            <w:vAlign w:val="center"/>
          </w:tcPr>
          <w:p w14:paraId="575F5892" w14:textId="77777777" w:rsidR="002F19CF" w:rsidRPr="00DB12C5" w:rsidRDefault="002F19CF" w:rsidP="00F9630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vAlign w:val="center"/>
          </w:tcPr>
          <w:p w14:paraId="7FD5C070" w14:textId="77777777" w:rsidR="002F19CF" w:rsidRPr="00DB12C5" w:rsidRDefault="002F19CF" w:rsidP="00F9630D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46447C01" w14:textId="77777777" w:rsidR="002F19CF" w:rsidRPr="00DB12C5" w:rsidRDefault="002F19CF" w:rsidP="00F9630D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4C55FAD2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ორგანიზატორული უნარი, მობილიზირებულობა</w:t>
            </w:r>
          </w:p>
        </w:tc>
      </w:tr>
      <w:tr w:rsidR="002F19CF" w:rsidRPr="00DB12C5" w14:paraId="465A557D" w14:textId="77777777" w:rsidTr="00F9630D">
        <w:tc>
          <w:tcPr>
            <w:tcW w:w="360" w:type="dxa"/>
            <w:vAlign w:val="center"/>
          </w:tcPr>
          <w:p w14:paraId="7B628F11" w14:textId="77777777" w:rsidR="002F19CF" w:rsidRPr="00DB12C5" w:rsidRDefault="002F19CF" w:rsidP="00F9630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vAlign w:val="center"/>
          </w:tcPr>
          <w:p w14:paraId="0F176994" w14:textId="77777777" w:rsidR="002F19CF" w:rsidRPr="00DB12C5" w:rsidRDefault="002F19CF" w:rsidP="00F9630D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103A038C" w14:textId="77777777" w:rsidR="002F19CF" w:rsidRPr="00DB12C5" w:rsidRDefault="002F19CF" w:rsidP="00F9630D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CA6CEDA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საჭირო ინსტრუქციები და ნორმატიული აქტები</w:t>
            </w:r>
            <w:r>
              <w:rPr>
                <w:rFonts w:ascii="Sylfaen" w:hAnsi="Sylfaen" w:cs="Arial"/>
                <w:color w:val="000000"/>
                <w:lang w:val="ka-GE"/>
              </w:rPr>
              <w:t xml:space="preserve">  </w:t>
            </w:r>
          </w:p>
        </w:tc>
      </w:tr>
      <w:tr w:rsidR="002F19CF" w:rsidRPr="00DB12C5" w14:paraId="156B8FA6" w14:textId="77777777" w:rsidTr="00F9630D">
        <w:tc>
          <w:tcPr>
            <w:tcW w:w="360" w:type="dxa"/>
            <w:vAlign w:val="center"/>
          </w:tcPr>
          <w:p w14:paraId="128E8384" w14:textId="77777777" w:rsidR="002F19CF" w:rsidRPr="00DB12C5" w:rsidRDefault="002F19CF" w:rsidP="00F9630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vAlign w:val="center"/>
          </w:tcPr>
          <w:p w14:paraId="00581009" w14:textId="77777777" w:rsidR="002F19CF" w:rsidRPr="00DB12C5" w:rsidRDefault="002F19CF" w:rsidP="00F9630D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4D6BDBC5" w14:textId="77777777" w:rsidR="002F19CF" w:rsidRPr="00DB12C5" w:rsidRDefault="002F19CF" w:rsidP="00F9630D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DDAFEBE" w14:textId="77777777" w:rsidR="002F19CF" w:rsidRPr="007E1825" w:rsidRDefault="002F19CF" w:rsidP="00F9630D">
            <w:pPr>
              <w:rPr>
                <w:rFonts w:ascii="Sylfaen" w:hAnsi="Sylfaen" w:cs="Arial"/>
                <w:color w:val="000000"/>
                <w:lang w:val="ka-GE"/>
              </w:rPr>
            </w:pPr>
            <w:r w:rsidRPr="00262B5B">
              <w:rPr>
                <w:rFonts w:ascii="Sylfaen" w:hAnsi="Sylfaen" w:cs="Sylfaen"/>
                <w:color w:val="000000"/>
              </w:rPr>
              <w:t>ფიზიკური</w:t>
            </w:r>
            <w:r w:rsidRPr="00262B5B">
              <w:rPr>
                <w:rFonts w:ascii="Sylfaen" w:hAnsi="Sylfaen"/>
                <w:color w:val="000000"/>
              </w:rPr>
              <w:t xml:space="preserve"> </w:t>
            </w:r>
            <w:r w:rsidRPr="00262B5B">
              <w:rPr>
                <w:rFonts w:ascii="Sylfaen" w:hAnsi="Sylfaen" w:cs="Sylfaen"/>
                <w:color w:val="000000"/>
              </w:rPr>
              <w:t>ამტანობა</w:t>
            </w:r>
          </w:p>
        </w:tc>
      </w:tr>
    </w:tbl>
    <w:p w14:paraId="5A7297DD" w14:textId="77777777" w:rsidR="002F19CF" w:rsidRDefault="002F19CF" w:rsidP="002F19CF">
      <w:pPr>
        <w:spacing w:after="240"/>
        <w:rPr>
          <w:rFonts w:ascii="Sylfaen" w:hAnsi="Sylfaen"/>
          <w:b/>
        </w:rPr>
      </w:pPr>
    </w:p>
    <w:p w14:paraId="7938DAD7" w14:textId="77777777" w:rsidR="002F19CF" w:rsidRPr="00294F8E" w:rsidRDefault="002F19CF" w:rsidP="002F19CF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9549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9033"/>
      </w:tblGrid>
      <w:tr w:rsidR="002F19CF" w:rsidRPr="00DB12C5" w14:paraId="70517FFA" w14:textId="77777777" w:rsidTr="00F9630D">
        <w:trPr>
          <w:trHeight w:val="392"/>
        </w:trPr>
        <w:tc>
          <w:tcPr>
            <w:tcW w:w="516" w:type="dxa"/>
            <w:vAlign w:val="center"/>
          </w:tcPr>
          <w:p w14:paraId="153056FB" w14:textId="77777777" w:rsidR="002F19CF" w:rsidRPr="00010D70" w:rsidRDefault="002F19CF" w:rsidP="00F9630D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1.</w:t>
            </w:r>
          </w:p>
        </w:tc>
        <w:tc>
          <w:tcPr>
            <w:tcW w:w="9033" w:type="dxa"/>
            <w:vAlign w:val="center"/>
          </w:tcPr>
          <w:p w14:paraId="7A858BCF" w14:textId="77777777" w:rsidR="002F19CF" w:rsidRPr="00AE724D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სამმართველოს ფარგლებში გვირაბების, ღვარცო</w:t>
            </w:r>
            <w:r w:rsidRPr="00262B5B">
              <w:rPr>
                <w:rFonts w:ascii="Sylfaen" w:hAnsi="Sylfaen"/>
                <w:color w:val="000000"/>
                <w:lang w:val="ka-GE"/>
              </w:rPr>
              <w:t>ფ</w:t>
            </w:r>
            <w:r w:rsidRPr="00262B5B">
              <w:rPr>
                <w:rFonts w:ascii="Sylfaen" w:hAnsi="Sylfaen"/>
                <w:color w:val="000000"/>
              </w:rPr>
              <w:t>საშვებების და გალერ</w:t>
            </w:r>
            <w:r w:rsidRPr="00262B5B">
              <w:rPr>
                <w:rFonts w:ascii="Sylfaen" w:hAnsi="Sylfaen"/>
                <w:color w:val="000000"/>
                <w:lang w:val="ka-GE"/>
              </w:rPr>
              <w:t>ე</w:t>
            </w:r>
            <w:r w:rsidRPr="00262B5B">
              <w:rPr>
                <w:rFonts w:ascii="Sylfaen" w:hAnsi="Sylfaen"/>
                <w:color w:val="000000"/>
              </w:rPr>
              <w:t>ების  პერიოდული დათვალიერების გეგმების შედგენა</w:t>
            </w:r>
          </w:p>
        </w:tc>
      </w:tr>
      <w:tr w:rsidR="002F19CF" w:rsidRPr="00DB12C5" w14:paraId="6986AD85" w14:textId="77777777" w:rsidTr="00F9630D">
        <w:trPr>
          <w:trHeight w:val="392"/>
        </w:trPr>
        <w:tc>
          <w:tcPr>
            <w:tcW w:w="516" w:type="dxa"/>
            <w:vAlign w:val="center"/>
          </w:tcPr>
          <w:p w14:paraId="01A79CB9" w14:textId="77777777" w:rsidR="002F19CF" w:rsidRPr="00010D70" w:rsidRDefault="002F19CF" w:rsidP="00F9630D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2.</w:t>
            </w:r>
          </w:p>
        </w:tc>
        <w:tc>
          <w:tcPr>
            <w:tcW w:w="9033" w:type="dxa"/>
            <w:vAlign w:val="center"/>
          </w:tcPr>
          <w:p w14:paraId="16342546" w14:textId="77777777" w:rsidR="002F19CF" w:rsidRPr="0006527A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გვირაბების წყალმომრიდებელი  ნაგებობების გაწმენდის და მათი დაზიანებების შეკეთების სამუშაოების ორგანიზება და კონტროლი</w:t>
            </w:r>
          </w:p>
        </w:tc>
      </w:tr>
      <w:tr w:rsidR="002F19CF" w:rsidRPr="00DB12C5" w14:paraId="04F222B7" w14:textId="77777777" w:rsidTr="00F9630D">
        <w:trPr>
          <w:trHeight w:val="392"/>
        </w:trPr>
        <w:tc>
          <w:tcPr>
            <w:tcW w:w="516" w:type="dxa"/>
            <w:vAlign w:val="center"/>
          </w:tcPr>
          <w:p w14:paraId="6EBBAA68" w14:textId="77777777" w:rsidR="002F19CF" w:rsidRPr="00010D70" w:rsidRDefault="002F19CF" w:rsidP="00F9630D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3.</w:t>
            </w:r>
          </w:p>
        </w:tc>
        <w:tc>
          <w:tcPr>
            <w:tcW w:w="9033" w:type="dxa"/>
            <w:vAlign w:val="center"/>
          </w:tcPr>
          <w:p w14:paraId="30854D45" w14:textId="77777777" w:rsidR="002F19CF" w:rsidRPr="00AE724D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გვირაბების სავინტილაციო ნაგებობების სისტემატიური გაწმენდის და შეკეთების კონტროლი</w:t>
            </w:r>
          </w:p>
        </w:tc>
      </w:tr>
      <w:tr w:rsidR="002F19CF" w:rsidRPr="00DB12C5" w14:paraId="4D3F39AA" w14:textId="77777777" w:rsidTr="00F9630D">
        <w:trPr>
          <w:trHeight w:val="392"/>
        </w:trPr>
        <w:tc>
          <w:tcPr>
            <w:tcW w:w="516" w:type="dxa"/>
            <w:vAlign w:val="center"/>
          </w:tcPr>
          <w:p w14:paraId="582A875E" w14:textId="77777777" w:rsidR="002F19CF" w:rsidRPr="00010D70" w:rsidRDefault="002F19CF" w:rsidP="00F9630D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4.</w:t>
            </w:r>
          </w:p>
        </w:tc>
        <w:tc>
          <w:tcPr>
            <w:tcW w:w="9033" w:type="dxa"/>
            <w:vAlign w:val="center"/>
          </w:tcPr>
          <w:p w14:paraId="72980686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გვირაბებში არსებული დაზიანებების შეკეთების სამუშაოების ორგანიზება და კონტროლი</w:t>
            </w:r>
          </w:p>
        </w:tc>
      </w:tr>
      <w:tr w:rsidR="002F19CF" w:rsidRPr="00DB12C5" w14:paraId="67459112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0D9419AF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5.</w:t>
            </w:r>
          </w:p>
        </w:tc>
        <w:tc>
          <w:tcPr>
            <w:tcW w:w="9033" w:type="dxa"/>
            <w:vAlign w:val="center"/>
          </w:tcPr>
          <w:p w14:paraId="05AA09C5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გვირაბებში ესთეტიკური სამუშაოების შესრულების ორგანიზება და კონტროლი</w:t>
            </w:r>
          </w:p>
        </w:tc>
      </w:tr>
      <w:tr w:rsidR="002F19CF" w:rsidRPr="00DB12C5" w14:paraId="51C9DD64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72DB5CD1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6.</w:t>
            </w:r>
          </w:p>
        </w:tc>
        <w:tc>
          <w:tcPr>
            <w:tcW w:w="9033" w:type="dxa"/>
            <w:vAlign w:val="center"/>
          </w:tcPr>
          <w:p w14:paraId="6484B2BD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გვირაბების შესასვლელების და სხვა დამცავი ნაგებობების მიმდინარე მოვლა შენახვის სამუშაოების ორგანიზება და კონტროლი</w:t>
            </w:r>
          </w:p>
        </w:tc>
      </w:tr>
      <w:tr w:rsidR="002F19CF" w:rsidRPr="00DB12C5" w14:paraId="199F3EC2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483F3246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7.</w:t>
            </w:r>
          </w:p>
        </w:tc>
        <w:tc>
          <w:tcPr>
            <w:tcW w:w="9033" w:type="dxa"/>
            <w:vAlign w:val="center"/>
          </w:tcPr>
          <w:p w14:paraId="3B788551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საოსტაოს მომუშავეების სახელფას</w:t>
            </w:r>
            <w:r w:rsidRPr="00262B5B">
              <w:rPr>
                <w:rFonts w:ascii="Sylfaen" w:hAnsi="Sylfaen"/>
                <w:color w:val="000000"/>
                <w:lang w:val="ka-GE"/>
              </w:rPr>
              <w:t>ო</w:t>
            </w:r>
            <w:r w:rsidRPr="00262B5B">
              <w:rPr>
                <w:rFonts w:ascii="Sylfaen" w:hAnsi="Sylfaen"/>
                <w:color w:val="000000"/>
              </w:rPr>
              <w:t>-სააღიცხვო ფურცლის წარმოება</w:t>
            </w:r>
          </w:p>
        </w:tc>
      </w:tr>
      <w:tr w:rsidR="002F19CF" w:rsidRPr="00DB12C5" w14:paraId="52C608F4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0D375326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8.</w:t>
            </w:r>
          </w:p>
        </w:tc>
        <w:tc>
          <w:tcPr>
            <w:tcW w:w="9033" w:type="dxa"/>
            <w:vAlign w:val="center"/>
          </w:tcPr>
          <w:p w14:paraId="1E7D94E6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/>
                <w:color w:val="000000"/>
              </w:rPr>
              <w:t>შეიტანოს წინადადებები სამმართველოს ხელმძღვანელობის წინაშე საოსტატოს მომუშავეების დასჯისა და წახალისების შესახებ</w:t>
            </w:r>
          </w:p>
        </w:tc>
      </w:tr>
      <w:tr w:rsidR="002F19CF" w:rsidRPr="00DB12C5" w14:paraId="6F858CE9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12526AD6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9.</w:t>
            </w:r>
          </w:p>
        </w:tc>
        <w:tc>
          <w:tcPr>
            <w:tcW w:w="9033" w:type="dxa"/>
            <w:vAlign w:val="center"/>
          </w:tcPr>
          <w:p w14:paraId="7ED94052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 w:rsidRPr="00262B5B">
              <w:rPr>
                <w:rFonts w:ascii="Sylfaen" w:hAnsi="Sylfaen" w:cs="Arial CYR"/>
                <w:color w:val="000000"/>
                <w:lang w:val="pt-BR"/>
              </w:rPr>
              <w:t xml:space="preserve">წარმოების ინტერესებიდან გამომდინარე გამონაკლის შემთხვევებში (ავარიების, </w:t>
            </w:r>
            <w:r w:rsidRPr="00262B5B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262B5B">
              <w:rPr>
                <w:rFonts w:ascii="Sylfaen" w:hAnsi="Sylfaen" w:cs="Arial CYR"/>
                <w:color w:val="000000"/>
                <w:lang w:val="pt-BR"/>
              </w:rPr>
              <w:t xml:space="preserve">,,ფანჯრების" და სხვა ოპერატიულად შესასრულებელი სამუშაოების დროს) შეასრულოს ზემდგომი </w:t>
            </w:r>
            <w:r w:rsidRPr="00262B5B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262B5B">
              <w:rPr>
                <w:rFonts w:ascii="Sylfaen" w:hAnsi="Sylfaen" w:cs="Arial CYR"/>
                <w:color w:val="000000"/>
                <w:lang w:val="pt-BR"/>
              </w:rPr>
              <w:t>ხელმძღვანელის მიერ გაცემული სიტყვიერი ან წერილობითი ბრძანე</w:t>
            </w:r>
            <w:r>
              <w:rPr>
                <w:rFonts w:ascii="Sylfaen" w:hAnsi="Sylfaen" w:cs="Arial CYR"/>
                <w:color w:val="000000"/>
                <w:lang w:val="pt-BR"/>
              </w:rPr>
              <w:t>ბა, მითითება და დავალება</w:t>
            </w:r>
            <w:r w:rsidRPr="00262B5B">
              <w:rPr>
                <w:rFonts w:ascii="Sylfaen" w:hAnsi="Sylfaen" w:cs="Arial CYR"/>
                <w:color w:val="000000"/>
                <w:lang w:val="pt-BR"/>
              </w:rPr>
              <w:t>, რომელიც უშუალოდ არ შედის მის ძირითად მოვალეობაში</w:t>
            </w:r>
          </w:p>
        </w:tc>
      </w:tr>
      <w:tr w:rsidR="002F19CF" w:rsidRPr="00DB12C5" w14:paraId="59214932" w14:textId="77777777" w:rsidTr="00F9630D">
        <w:trPr>
          <w:trHeight w:val="446"/>
        </w:trPr>
        <w:tc>
          <w:tcPr>
            <w:tcW w:w="516" w:type="dxa"/>
            <w:vAlign w:val="center"/>
          </w:tcPr>
          <w:p w14:paraId="717BC20C" w14:textId="77777777" w:rsidR="002F19CF" w:rsidRPr="00010D70" w:rsidRDefault="002F19CF" w:rsidP="00F9630D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10.</w:t>
            </w:r>
          </w:p>
        </w:tc>
        <w:tc>
          <w:tcPr>
            <w:tcW w:w="9033" w:type="dxa"/>
            <w:vAlign w:val="center"/>
          </w:tcPr>
          <w:p w14:paraId="33D04CDB" w14:textId="77777777" w:rsidR="002F19CF" w:rsidRPr="00010D70" w:rsidRDefault="002F19CF" w:rsidP="00F9630D">
            <w:pPr>
              <w:rPr>
                <w:rFonts w:ascii="Sylfaen" w:hAnsi="Sylfaen"/>
                <w:lang w:val="ka-GE"/>
              </w:rPr>
            </w:pPr>
            <w:r w:rsidRPr="00262B5B">
              <w:rPr>
                <w:rFonts w:ascii="Sylfaen" w:hAnsi="Sylfaen" w:cs="Arial CYR"/>
                <w:color w:val="000000"/>
                <w:lang w:val="ka-GE"/>
              </w:rPr>
              <w:t>მოვალეა დაიცვას შრომის შინაგანაწესი და დისციპლინა</w:t>
            </w:r>
          </w:p>
        </w:tc>
      </w:tr>
    </w:tbl>
    <w:p w14:paraId="6D01E29F" w14:textId="77777777" w:rsidR="002F19CF" w:rsidRPr="00DB12C5" w:rsidRDefault="002F19CF" w:rsidP="002F19CF">
      <w:pPr>
        <w:rPr>
          <w:rFonts w:ascii="Sylfaen" w:hAnsi="Sylfaen"/>
          <w:b/>
          <w:lang w:val="ka-GE"/>
        </w:rPr>
      </w:pPr>
    </w:p>
    <w:p w14:paraId="2248DA11" w14:textId="13E99F6E" w:rsidR="00F87198" w:rsidRPr="002F19CF" w:rsidRDefault="002F19CF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  </w:t>
      </w:r>
      <w:r w:rsidRPr="00614D51">
        <w:rPr>
          <w:rFonts w:ascii="Sylfaen" w:hAnsi="Sylfaen"/>
          <w:lang w:val="ka-GE"/>
        </w:rPr>
        <w:t>ყოველდღიური</w:t>
      </w:r>
      <w:r w:rsidRPr="00DB12C5">
        <w:rPr>
          <w:rFonts w:ascii="Sylfaen" w:hAnsi="Sylfaen"/>
          <w:b/>
          <w:lang w:val="ka-GE"/>
        </w:rPr>
        <w:t xml:space="preserve"> </w:t>
      </w:r>
      <w:r w:rsidRPr="00DB12C5">
        <w:rPr>
          <w:rFonts w:ascii="Sylfaen" w:hAnsi="Sylfaen"/>
          <w:b/>
        </w:rPr>
        <w:t xml:space="preserve">            </w:t>
      </w:r>
    </w:p>
    <w:sectPr w:rsidR="00F87198" w:rsidRPr="002F19CF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3C"/>
    <w:rsid w:val="002F19CF"/>
    <w:rsid w:val="00E10F3C"/>
    <w:rsid w:val="00F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548E0"/>
  <w15:chartTrackingRefBased/>
  <w15:docId w15:val="{F0AB4370-19A9-4436-9268-A9611757F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9CF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2026-01-13T05:52:00Z</dcterms:created>
  <dcterms:modified xsi:type="dcterms:W3CDTF">2026-01-13T05:52:00Z</dcterms:modified>
</cp:coreProperties>
</file>