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8CDF9" w14:textId="77777777" w:rsidR="00DE74DD" w:rsidRDefault="00DE74DD" w:rsidP="00DE74DD">
      <w:pPr>
        <w:rPr>
          <w:rFonts w:ascii="Sylfaen" w:hAnsi="Sylfaen"/>
          <w:i/>
          <w:sz w:val="24"/>
          <w:szCs w:val="24"/>
          <w:lang w:val="ka-GE"/>
        </w:rPr>
      </w:pPr>
    </w:p>
    <w:p w14:paraId="4F1294D6" w14:textId="77777777" w:rsidR="00DE74DD" w:rsidRPr="00EA12E2" w:rsidRDefault="00DE74DD" w:rsidP="00DE74DD">
      <w:pPr>
        <w:jc w:val="right"/>
        <w:rPr>
          <w:rFonts w:ascii="Sylfaen" w:hAnsi="Sylfaen"/>
          <w:b/>
          <w:sz w:val="24"/>
          <w:szCs w:val="24"/>
          <w:lang w:val="ka-GE"/>
        </w:rPr>
      </w:pPr>
      <w:r w:rsidRPr="00E56BAD">
        <w:rPr>
          <w:rFonts w:ascii="Sylfaen" w:hAnsi="Sylfaen"/>
          <w:i/>
          <w:sz w:val="24"/>
          <w:szCs w:val="24"/>
          <w:lang w:val="ka-GE"/>
        </w:rPr>
        <w:t>დანართი #</w:t>
      </w:r>
      <w:r>
        <w:rPr>
          <w:rFonts w:ascii="Sylfaen" w:hAnsi="Sylfaen"/>
          <w:i/>
          <w:sz w:val="24"/>
          <w:szCs w:val="24"/>
          <w:lang w:val="ka-GE"/>
        </w:rPr>
        <w:t>1</w:t>
      </w:r>
    </w:p>
    <w:p w14:paraId="456FB7DA" w14:textId="77777777" w:rsidR="004908F9" w:rsidRPr="004F6E78" w:rsidRDefault="004908F9" w:rsidP="004908F9">
      <w:pPr>
        <w:spacing w:after="0"/>
        <w:jc w:val="center"/>
        <w:rPr>
          <w:rFonts w:ascii="Sylfaen" w:hAnsi="Sylfaen"/>
          <w:b/>
          <w:sz w:val="28"/>
          <w:szCs w:val="28"/>
          <w:lang w:val="ka-GE"/>
        </w:rPr>
      </w:pPr>
      <w:r>
        <w:rPr>
          <w:rFonts w:ascii="Sylfaen" w:hAnsi="Sylfaen"/>
          <w:b/>
          <w:sz w:val="28"/>
          <w:szCs w:val="28"/>
          <w:lang w:val="ka-GE"/>
        </w:rPr>
        <w:t>სადგურის მორიგის ოპერატორის</w:t>
      </w:r>
    </w:p>
    <w:p w14:paraId="69ECF04C" w14:textId="77777777" w:rsidR="004908F9" w:rsidRPr="004F6E78" w:rsidRDefault="004908F9" w:rsidP="004908F9">
      <w:pPr>
        <w:spacing w:after="0"/>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41CB861A" w14:textId="77777777" w:rsidR="004908F9" w:rsidRDefault="004908F9" w:rsidP="004908F9">
      <w:pPr>
        <w:spacing w:after="0"/>
        <w:rPr>
          <w:rFonts w:ascii="Sylfaen" w:hAnsi="Sylfaen"/>
          <w:b/>
          <w:sz w:val="24"/>
          <w:szCs w:val="24"/>
          <w:lang w:val="ka-GE"/>
        </w:rPr>
      </w:pPr>
      <w:r w:rsidRPr="00F45D8D">
        <w:rPr>
          <w:rFonts w:ascii="Sylfaen" w:hAnsi="Sylfaen"/>
          <w:b/>
          <w:sz w:val="24"/>
          <w:szCs w:val="24"/>
        </w:rPr>
        <w:t>1.</w:t>
      </w:r>
      <w:r w:rsidRPr="00F45D8D">
        <w:rPr>
          <w:rFonts w:ascii="Sylfaen" w:hAnsi="Sylfaen"/>
          <w:b/>
          <w:sz w:val="24"/>
          <w:szCs w:val="24"/>
          <w:lang w:val="ka-GE"/>
        </w:rPr>
        <w:t>ფუნქცია მოვალეობები:</w:t>
      </w:r>
    </w:p>
    <w:tbl>
      <w:tblPr>
        <w:tblpPr w:leftFromText="180" w:rightFromText="180" w:vertAnchor="text" w:tblpX="306" w:tblpY="1"/>
        <w:tblOverlap w:val="neve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3"/>
        <w:gridCol w:w="9025"/>
      </w:tblGrid>
      <w:tr w:rsidR="004908F9" w:rsidRPr="004F6E78" w14:paraId="6384498E" w14:textId="77777777" w:rsidTr="009019E0">
        <w:trPr>
          <w:trHeight w:val="590"/>
        </w:trPr>
        <w:tc>
          <w:tcPr>
            <w:tcW w:w="893" w:type="dxa"/>
            <w:shd w:val="clear" w:color="auto" w:fill="auto"/>
            <w:vAlign w:val="center"/>
          </w:tcPr>
          <w:p w14:paraId="37E45BE7"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1</w:t>
            </w:r>
          </w:p>
        </w:tc>
        <w:tc>
          <w:tcPr>
            <w:tcW w:w="9025" w:type="dxa"/>
            <w:shd w:val="clear" w:color="auto" w:fill="auto"/>
            <w:vAlign w:val="bottom"/>
          </w:tcPr>
          <w:p w14:paraId="4EA67932" w14:textId="77777777" w:rsidR="004908F9" w:rsidRPr="004F6E78" w:rsidRDefault="004908F9" w:rsidP="009019E0">
            <w:pPr>
              <w:spacing w:after="0"/>
              <w:rPr>
                <w:rFonts w:ascii="Sylfaen" w:hAnsi="Sylfaen" w:cs="Sylfaen"/>
                <w:color w:val="000000"/>
                <w:lang w:val="ka-GE"/>
              </w:rPr>
            </w:pPr>
            <w:r w:rsidRPr="004F6E78">
              <w:rPr>
                <w:rFonts w:ascii="Sylfaen" w:hAnsi="Sylfaen" w:cs="Sylfaen"/>
                <w:color w:val="000000"/>
                <w:lang w:val="ka-GE"/>
              </w:rPr>
              <w:t>სამატარებლო - ტექნიკური დოკუმენტაციის წარმოება;</w:t>
            </w:r>
          </w:p>
        </w:tc>
      </w:tr>
      <w:tr w:rsidR="004908F9" w:rsidRPr="004F6E78" w14:paraId="10081B4C" w14:textId="77777777" w:rsidTr="009019E0">
        <w:trPr>
          <w:trHeight w:val="197"/>
        </w:trPr>
        <w:tc>
          <w:tcPr>
            <w:tcW w:w="893" w:type="dxa"/>
            <w:shd w:val="clear" w:color="auto" w:fill="auto"/>
            <w:vAlign w:val="center"/>
          </w:tcPr>
          <w:p w14:paraId="6506B6FB"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2</w:t>
            </w:r>
          </w:p>
        </w:tc>
        <w:tc>
          <w:tcPr>
            <w:tcW w:w="9025" w:type="dxa"/>
            <w:shd w:val="clear" w:color="auto" w:fill="auto"/>
            <w:vAlign w:val="bottom"/>
          </w:tcPr>
          <w:p w14:paraId="4DA6B8B0" w14:textId="77777777" w:rsidR="004908F9" w:rsidRPr="004F6E78" w:rsidRDefault="004908F9" w:rsidP="009019E0">
            <w:pPr>
              <w:spacing w:after="0"/>
              <w:rPr>
                <w:rFonts w:ascii="Sylfaen" w:hAnsi="Sylfaen" w:cs="Sylfaen"/>
                <w:color w:val="000000"/>
                <w:lang w:val="ka-GE"/>
              </w:rPr>
            </w:pPr>
            <w:r w:rsidRPr="004F6E78">
              <w:rPr>
                <w:rFonts w:ascii="Sylfaen" w:hAnsi="Sylfaen" w:cs="Sylfaen"/>
                <w:color w:val="000000"/>
                <w:lang w:val="ka-GE"/>
              </w:rPr>
              <w:t>მატარებლების მსვლელობის აღრიცხვიანობის წარმოება;</w:t>
            </w:r>
          </w:p>
        </w:tc>
      </w:tr>
      <w:tr w:rsidR="004908F9" w:rsidRPr="004F6E78" w14:paraId="1219D63E" w14:textId="77777777" w:rsidTr="009019E0">
        <w:trPr>
          <w:trHeight w:val="555"/>
        </w:trPr>
        <w:tc>
          <w:tcPr>
            <w:tcW w:w="893" w:type="dxa"/>
            <w:shd w:val="clear" w:color="auto" w:fill="auto"/>
            <w:vAlign w:val="center"/>
          </w:tcPr>
          <w:p w14:paraId="220BE08B"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3</w:t>
            </w:r>
          </w:p>
        </w:tc>
        <w:tc>
          <w:tcPr>
            <w:tcW w:w="9025" w:type="dxa"/>
            <w:shd w:val="clear" w:color="auto" w:fill="auto"/>
            <w:vAlign w:val="bottom"/>
          </w:tcPr>
          <w:p w14:paraId="3CB1F53C" w14:textId="77777777" w:rsidR="004908F9" w:rsidRPr="004F6E78" w:rsidRDefault="004908F9" w:rsidP="009019E0">
            <w:pPr>
              <w:spacing w:after="0"/>
              <w:rPr>
                <w:rFonts w:ascii="Sylfaen" w:hAnsi="Sylfaen" w:cs="Sylfaen"/>
                <w:color w:val="000000"/>
                <w:lang w:val="ka-GE"/>
              </w:rPr>
            </w:pPr>
            <w:r w:rsidRPr="004F6E78">
              <w:rPr>
                <w:rFonts w:ascii="Sylfaen" w:hAnsi="Sylfaen" w:cs="Sylfaen"/>
                <w:color w:val="000000"/>
                <w:lang w:val="ka-GE"/>
              </w:rPr>
              <w:t>სადგურის მიმდებარე უბნებზე არსებული მოძრაობასთან დაკავშირებული გაფრთხილებების მიღება - რეგისტრაცია და მათი გაცემა გასაგზავნ მატარებლებზე;</w:t>
            </w:r>
          </w:p>
        </w:tc>
      </w:tr>
      <w:tr w:rsidR="004908F9" w:rsidRPr="004F6E78" w14:paraId="2ABCC84C" w14:textId="77777777" w:rsidTr="009019E0">
        <w:trPr>
          <w:trHeight w:val="392"/>
        </w:trPr>
        <w:tc>
          <w:tcPr>
            <w:tcW w:w="893" w:type="dxa"/>
            <w:shd w:val="clear" w:color="auto" w:fill="auto"/>
            <w:vAlign w:val="center"/>
          </w:tcPr>
          <w:p w14:paraId="043CBB07"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4</w:t>
            </w:r>
          </w:p>
        </w:tc>
        <w:tc>
          <w:tcPr>
            <w:tcW w:w="9025" w:type="dxa"/>
            <w:shd w:val="clear" w:color="auto" w:fill="auto"/>
            <w:vAlign w:val="bottom"/>
          </w:tcPr>
          <w:p w14:paraId="28DFBF5B" w14:textId="77777777" w:rsidR="004908F9" w:rsidRPr="004F6E78" w:rsidRDefault="004908F9" w:rsidP="009019E0">
            <w:pPr>
              <w:spacing w:after="0"/>
              <w:rPr>
                <w:rFonts w:ascii="Sylfaen" w:hAnsi="Sylfaen" w:cs="Sylfaen"/>
                <w:color w:val="000000"/>
                <w:lang w:val="ka-GE"/>
              </w:rPr>
            </w:pPr>
            <w:r w:rsidRPr="004F6E78">
              <w:rPr>
                <w:rFonts w:ascii="Sylfaen" w:hAnsi="Sylfaen" w:cs="Sylfaen"/>
                <w:color w:val="000000"/>
                <w:lang w:val="ka-GE"/>
              </w:rPr>
              <w:t>მატარებლის მოძრაობასთან დაკავშირებული ინსტრუქციების, სადგურის ტექნოლოგიური პროცესის,ტექნიკურ - განმკარგულებელი აქტის,უსაფრთხოების ტექნიკის და საწარმოო სანიტარიის წესების დაცვა;</w:t>
            </w:r>
          </w:p>
        </w:tc>
      </w:tr>
      <w:tr w:rsidR="004908F9" w:rsidRPr="004F6E78" w14:paraId="7E749B38" w14:textId="77777777" w:rsidTr="009019E0">
        <w:trPr>
          <w:trHeight w:val="308"/>
        </w:trPr>
        <w:tc>
          <w:tcPr>
            <w:tcW w:w="893" w:type="dxa"/>
            <w:shd w:val="clear" w:color="auto" w:fill="auto"/>
            <w:vAlign w:val="center"/>
          </w:tcPr>
          <w:p w14:paraId="275CD4F7"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5</w:t>
            </w:r>
          </w:p>
        </w:tc>
        <w:tc>
          <w:tcPr>
            <w:tcW w:w="9025" w:type="dxa"/>
            <w:shd w:val="clear" w:color="auto" w:fill="auto"/>
            <w:vAlign w:val="bottom"/>
          </w:tcPr>
          <w:p w14:paraId="2F62DAE7" w14:textId="77777777" w:rsidR="004908F9" w:rsidRPr="004F6E78" w:rsidRDefault="004908F9" w:rsidP="009019E0">
            <w:pPr>
              <w:spacing w:after="0"/>
              <w:rPr>
                <w:rFonts w:ascii="Sylfaen" w:hAnsi="Sylfaen" w:cs="Sylfaen"/>
                <w:color w:val="000000"/>
                <w:lang w:val="ka-GE" w:eastAsia="ru-RU"/>
              </w:rPr>
            </w:pPr>
            <w:r w:rsidRPr="004F6E78">
              <w:rPr>
                <w:rFonts w:ascii="Sylfaen" w:hAnsi="Sylfaen" w:cs="Sylfaen"/>
                <w:color w:val="000000"/>
                <w:lang w:val="ka-GE"/>
              </w:rPr>
              <w:t>მოვალეა დაიცვას შრომის შინაგანაწესი და დისციპლინა;</w:t>
            </w:r>
          </w:p>
        </w:tc>
      </w:tr>
      <w:tr w:rsidR="004908F9" w:rsidRPr="004F6E78" w14:paraId="7625550D" w14:textId="77777777" w:rsidTr="009019E0">
        <w:trPr>
          <w:trHeight w:val="308"/>
        </w:trPr>
        <w:tc>
          <w:tcPr>
            <w:tcW w:w="893" w:type="dxa"/>
            <w:shd w:val="clear" w:color="auto" w:fill="auto"/>
            <w:vAlign w:val="center"/>
          </w:tcPr>
          <w:p w14:paraId="5A73A23D"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6</w:t>
            </w:r>
          </w:p>
        </w:tc>
        <w:tc>
          <w:tcPr>
            <w:tcW w:w="9025" w:type="dxa"/>
            <w:shd w:val="clear" w:color="auto" w:fill="auto"/>
            <w:vAlign w:val="bottom"/>
          </w:tcPr>
          <w:p w14:paraId="2123D168" w14:textId="77777777" w:rsidR="004908F9" w:rsidRPr="004F6E78" w:rsidRDefault="004908F9" w:rsidP="009019E0">
            <w:pPr>
              <w:spacing w:after="0"/>
              <w:rPr>
                <w:rFonts w:ascii="Sylfaen" w:hAnsi="Sylfaen" w:cs="Sylfaen"/>
                <w:color w:val="000000"/>
                <w:lang w:val="ka-GE" w:eastAsia="ru-RU"/>
              </w:rPr>
            </w:pPr>
            <w:r w:rsidRPr="004F6E78">
              <w:rPr>
                <w:rFonts w:ascii="Sylfaen" w:hAnsi="Sylfaen" w:cs="Sylfaen"/>
                <w:color w:val="000000"/>
                <w:lang w:val="ka-GE"/>
              </w:rPr>
              <w:t>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w:t>
            </w:r>
          </w:p>
        </w:tc>
      </w:tr>
      <w:tr w:rsidR="004908F9" w:rsidRPr="004F6E78" w14:paraId="53387E19" w14:textId="77777777" w:rsidTr="009019E0">
        <w:trPr>
          <w:trHeight w:val="308"/>
        </w:trPr>
        <w:tc>
          <w:tcPr>
            <w:tcW w:w="893" w:type="dxa"/>
            <w:shd w:val="clear" w:color="auto" w:fill="auto"/>
            <w:vAlign w:val="center"/>
          </w:tcPr>
          <w:p w14:paraId="113CBE80"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7</w:t>
            </w:r>
          </w:p>
        </w:tc>
        <w:tc>
          <w:tcPr>
            <w:tcW w:w="9025" w:type="dxa"/>
            <w:shd w:val="clear" w:color="auto" w:fill="auto"/>
            <w:vAlign w:val="bottom"/>
          </w:tcPr>
          <w:p w14:paraId="6264E1D4" w14:textId="77777777" w:rsidR="004908F9" w:rsidRPr="004F6E78" w:rsidRDefault="004908F9" w:rsidP="009019E0">
            <w:pPr>
              <w:spacing w:after="0"/>
              <w:rPr>
                <w:rFonts w:ascii="Sylfaen" w:hAnsi="Sylfaen" w:cs="Sylfaen"/>
                <w:color w:val="000000"/>
                <w:lang w:val="ka-GE" w:eastAsia="ru-RU"/>
              </w:rPr>
            </w:pPr>
            <w:r w:rsidRPr="004F6E78">
              <w:rPr>
                <w:rFonts w:ascii="Sylfaen" w:hAnsi="Sylfaen" w:cs="Sylfaen"/>
                <w:color w:val="000000"/>
                <w:lang w:val="ka-GE"/>
              </w:rPr>
              <w:t>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w:t>
            </w:r>
          </w:p>
        </w:tc>
      </w:tr>
      <w:tr w:rsidR="004908F9" w:rsidRPr="004F6E78" w14:paraId="5AC64B8A" w14:textId="77777777" w:rsidTr="009019E0">
        <w:trPr>
          <w:trHeight w:val="308"/>
        </w:trPr>
        <w:tc>
          <w:tcPr>
            <w:tcW w:w="893" w:type="dxa"/>
            <w:shd w:val="clear" w:color="auto" w:fill="auto"/>
            <w:vAlign w:val="center"/>
          </w:tcPr>
          <w:p w14:paraId="394A5721"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8</w:t>
            </w:r>
          </w:p>
        </w:tc>
        <w:tc>
          <w:tcPr>
            <w:tcW w:w="9025" w:type="dxa"/>
            <w:shd w:val="clear" w:color="auto" w:fill="auto"/>
            <w:vAlign w:val="bottom"/>
          </w:tcPr>
          <w:p w14:paraId="73FD62DA" w14:textId="77777777" w:rsidR="004908F9" w:rsidRPr="004F6E78" w:rsidRDefault="004908F9" w:rsidP="009019E0">
            <w:pPr>
              <w:spacing w:after="0"/>
              <w:rPr>
                <w:rFonts w:ascii="Sylfaen" w:hAnsi="Sylfaen" w:cs="Sylfaen"/>
                <w:color w:val="000000"/>
                <w:lang w:val="ka-GE" w:eastAsia="ru-RU"/>
              </w:rPr>
            </w:pPr>
            <w:r w:rsidRPr="004F6E78">
              <w:rPr>
                <w:rFonts w:ascii="Sylfaen" w:hAnsi="Sylfaen" w:cs="Sylfaen"/>
                <w:color w:val="000000"/>
                <w:lang w:val="ka-GE"/>
              </w:rPr>
              <w:t>მოვალეა ხელი მოაწეროს და ვიზა მისცეს დოკუმენტებს თავისი კომპეტენციის ფარგლებში;</w:t>
            </w:r>
          </w:p>
        </w:tc>
      </w:tr>
      <w:tr w:rsidR="004908F9" w:rsidRPr="004F6E78" w14:paraId="7A0E611B" w14:textId="77777777" w:rsidTr="009019E0">
        <w:trPr>
          <w:trHeight w:val="308"/>
        </w:trPr>
        <w:tc>
          <w:tcPr>
            <w:tcW w:w="893" w:type="dxa"/>
            <w:shd w:val="clear" w:color="auto" w:fill="auto"/>
            <w:vAlign w:val="center"/>
          </w:tcPr>
          <w:p w14:paraId="044CE133" w14:textId="77777777" w:rsidR="004908F9" w:rsidRPr="004F6E78" w:rsidRDefault="004908F9" w:rsidP="009019E0">
            <w:pPr>
              <w:spacing w:after="0"/>
              <w:ind w:left="360"/>
              <w:rPr>
                <w:rFonts w:ascii="Sylfaen" w:hAnsi="Sylfaen"/>
                <w:b/>
                <w:bCs/>
                <w:color w:val="000000"/>
                <w:lang w:val="ka-GE"/>
              </w:rPr>
            </w:pPr>
            <w:r w:rsidRPr="004F6E78">
              <w:rPr>
                <w:rFonts w:ascii="Sylfaen" w:hAnsi="Sylfaen"/>
                <w:b/>
                <w:bCs/>
                <w:color w:val="000000"/>
                <w:lang w:val="ka-GE"/>
              </w:rPr>
              <w:t>9</w:t>
            </w:r>
          </w:p>
        </w:tc>
        <w:tc>
          <w:tcPr>
            <w:tcW w:w="9025" w:type="dxa"/>
            <w:shd w:val="clear" w:color="auto" w:fill="auto"/>
            <w:vAlign w:val="bottom"/>
          </w:tcPr>
          <w:p w14:paraId="146822DE" w14:textId="77777777" w:rsidR="004908F9" w:rsidRPr="004F6E78" w:rsidRDefault="004908F9" w:rsidP="009019E0">
            <w:pPr>
              <w:spacing w:after="0"/>
              <w:rPr>
                <w:rFonts w:ascii="Sylfaen" w:hAnsi="Sylfaen" w:cs="Sylfaen"/>
                <w:color w:val="000000"/>
                <w:lang w:val="ka-GE" w:eastAsia="ru-RU"/>
              </w:rPr>
            </w:pPr>
            <w:r w:rsidRPr="004F6E78">
              <w:rPr>
                <w:rFonts w:ascii="Sylfaen" w:hAnsi="Sylfaen" w:cs="Sylfaen"/>
                <w:color w:val="000000"/>
                <w:lang w:val="ka-GE"/>
              </w:rPr>
              <w:t>მოვალეა დაიცვას კონპიდენციალურობა დასაქმებულთა პირად ინფორმაციებთან დაკავშირებით.</w:t>
            </w:r>
          </w:p>
        </w:tc>
      </w:tr>
    </w:tbl>
    <w:p w14:paraId="14B04D6F" w14:textId="77777777" w:rsidR="004908F9" w:rsidRDefault="004908F9" w:rsidP="004908F9">
      <w:pPr>
        <w:spacing w:after="0"/>
        <w:rPr>
          <w:rFonts w:ascii="Sylfaen" w:hAnsi="Sylfaen"/>
          <w:b/>
          <w:sz w:val="24"/>
          <w:szCs w:val="24"/>
          <w:lang w:val="ka-GE"/>
        </w:rPr>
      </w:pPr>
    </w:p>
    <w:p w14:paraId="4A976248" w14:textId="77777777" w:rsidR="004908F9" w:rsidRDefault="004908F9" w:rsidP="004908F9">
      <w:pPr>
        <w:spacing w:after="0"/>
        <w:rPr>
          <w:rFonts w:ascii="Sylfaen" w:hAnsi="Sylfaen"/>
          <w:b/>
          <w:sz w:val="24"/>
          <w:szCs w:val="24"/>
          <w:lang w:val="ka-GE"/>
        </w:rPr>
      </w:pPr>
    </w:p>
    <w:p w14:paraId="2CA23E85" w14:textId="77777777" w:rsidR="004908F9" w:rsidRDefault="004908F9" w:rsidP="004908F9">
      <w:pPr>
        <w:spacing w:after="0"/>
        <w:rPr>
          <w:rFonts w:ascii="Sylfaen" w:hAnsi="Sylfaen"/>
          <w:b/>
          <w:sz w:val="24"/>
          <w:szCs w:val="24"/>
          <w:lang w:val="ka-GE"/>
        </w:rPr>
      </w:pPr>
    </w:p>
    <w:p w14:paraId="67455067" w14:textId="77777777" w:rsidR="004908F9" w:rsidRDefault="004908F9" w:rsidP="004908F9">
      <w:pPr>
        <w:spacing w:after="0"/>
        <w:rPr>
          <w:rFonts w:ascii="Sylfaen" w:hAnsi="Sylfaen"/>
          <w:b/>
          <w:sz w:val="24"/>
          <w:szCs w:val="24"/>
          <w:lang w:val="ka-GE"/>
        </w:rPr>
      </w:pPr>
    </w:p>
    <w:p w14:paraId="692A6252" w14:textId="77777777" w:rsidR="004908F9" w:rsidRDefault="004908F9" w:rsidP="004908F9">
      <w:pPr>
        <w:spacing w:after="0"/>
        <w:rPr>
          <w:rFonts w:ascii="Sylfaen" w:hAnsi="Sylfaen"/>
          <w:b/>
          <w:sz w:val="24"/>
          <w:szCs w:val="24"/>
          <w:lang w:val="ka-GE"/>
        </w:rPr>
      </w:pPr>
    </w:p>
    <w:p w14:paraId="1A0ADB01" w14:textId="77777777" w:rsidR="004908F9" w:rsidRDefault="004908F9" w:rsidP="004908F9">
      <w:pPr>
        <w:spacing w:after="0"/>
        <w:rPr>
          <w:rFonts w:ascii="Sylfaen" w:hAnsi="Sylfaen"/>
          <w:b/>
          <w:sz w:val="24"/>
          <w:szCs w:val="24"/>
          <w:lang w:val="ka-GE"/>
        </w:rPr>
      </w:pPr>
    </w:p>
    <w:p w14:paraId="2D806877" w14:textId="77777777" w:rsidR="004908F9" w:rsidRDefault="004908F9" w:rsidP="004908F9">
      <w:pPr>
        <w:spacing w:after="0"/>
        <w:rPr>
          <w:rFonts w:ascii="Sylfaen" w:hAnsi="Sylfaen"/>
          <w:b/>
          <w:sz w:val="24"/>
          <w:szCs w:val="24"/>
          <w:lang w:val="ka-GE"/>
        </w:rPr>
      </w:pPr>
    </w:p>
    <w:p w14:paraId="3234726D" w14:textId="77777777" w:rsidR="004908F9" w:rsidRDefault="004908F9" w:rsidP="004908F9">
      <w:pPr>
        <w:spacing w:after="0"/>
        <w:rPr>
          <w:rFonts w:ascii="Sylfaen" w:hAnsi="Sylfaen"/>
          <w:b/>
          <w:sz w:val="24"/>
          <w:szCs w:val="24"/>
          <w:lang w:val="ka-GE"/>
        </w:rPr>
      </w:pPr>
    </w:p>
    <w:p w14:paraId="2116873B" w14:textId="77777777" w:rsidR="004908F9" w:rsidRDefault="004908F9" w:rsidP="004908F9">
      <w:pPr>
        <w:spacing w:after="0"/>
        <w:rPr>
          <w:rFonts w:ascii="Sylfaen" w:hAnsi="Sylfaen"/>
          <w:b/>
          <w:sz w:val="24"/>
          <w:szCs w:val="24"/>
          <w:lang w:val="ka-GE"/>
        </w:rPr>
      </w:pPr>
    </w:p>
    <w:p w14:paraId="784EAEC8" w14:textId="77777777" w:rsidR="004908F9" w:rsidRDefault="004908F9" w:rsidP="004908F9">
      <w:pPr>
        <w:spacing w:after="0"/>
        <w:rPr>
          <w:rFonts w:ascii="Sylfaen" w:hAnsi="Sylfaen"/>
          <w:b/>
          <w:sz w:val="24"/>
          <w:szCs w:val="24"/>
          <w:lang w:val="ka-GE"/>
        </w:rPr>
      </w:pPr>
    </w:p>
    <w:p w14:paraId="7D943260" w14:textId="77777777" w:rsidR="004908F9" w:rsidRDefault="004908F9" w:rsidP="004908F9">
      <w:pPr>
        <w:spacing w:after="0"/>
        <w:rPr>
          <w:rFonts w:ascii="Sylfaen" w:hAnsi="Sylfaen"/>
          <w:b/>
          <w:sz w:val="24"/>
          <w:szCs w:val="24"/>
          <w:lang w:val="ka-GE"/>
        </w:rPr>
      </w:pPr>
    </w:p>
    <w:p w14:paraId="395D99AA" w14:textId="77777777" w:rsidR="004908F9" w:rsidRDefault="004908F9" w:rsidP="004908F9">
      <w:pPr>
        <w:spacing w:after="0"/>
        <w:rPr>
          <w:rFonts w:ascii="Sylfaen" w:hAnsi="Sylfaen"/>
          <w:b/>
          <w:sz w:val="24"/>
          <w:szCs w:val="24"/>
          <w:lang w:val="ka-GE"/>
        </w:rPr>
      </w:pPr>
    </w:p>
    <w:p w14:paraId="56DCF449" w14:textId="77777777" w:rsidR="004908F9" w:rsidRDefault="004908F9" w:rsidP="004908F9">
      <w:pPr>
        <w:spacing w:after="0"/>
        <w:rPr>
          <w:rFonts w:ascii="Sylfaen" w:hAnsi="Sylfaen"/>
          <w:b/>
          <w:sz w:val="24"/>
          <w:szCs w:val="24"/>
          <w:lang w:val="ka-GE"/>
        </w:rPr>
      </w:pPr>
    </w:p>
    <w:p w14:paraId="75947313" w14:textId="77777777" w:rsidR="004908F9" w:rsidRDefault="004908F9" w:rsidP="004908F9">
      <w:pPr>
        <w:spacing w:after="0"/>
        <w:rPr>
          <w:rFonts w:ascii="Sylfaen" w:hAnsi="Sylfaen"/>
          <w:b/>
          <w:sz w:val="24"/>
          <w:szCs w:val="24"/>
          <w:lang w:val="ka-GE"/>
        </w:rPr>
      </w:pPr>
    </w:p>
    <w:p w14:paraId="5B0FA8F2" w14:textId="77777777" w:rsidR="004908F9" w:rsidRDefault="004908F9" w:rsidP="004908F9">
      <w:pPr>
        <w:spacing w:after="0"/>
        <w:rPr>
          <w:rFonts w:ascii="Sylfaen" w:hAnsi="Sylfaen"/>
          <w:b/>
          <w:sz w:val="24"/>
          <w:szCs w:val="24"/>
          <w:lang w:val="ka-GE"/>
        </w:rPr>
      </w:pPr>
    </w:p>
    <w:p w14:paraId="02D12E4D" w14:textId="77777777" w:rsidR="004908F9" w:rsidRDefault="004908F9" w:rsidP="004908F9">
      <w:pPr>
        <w:spacing w:after="0"/>
        <w:rPr>
          <w:rFonts w:ascii="Sylfaen" w:hAnsi="Sylfaen"/>
          <w:b/>
          <w:sz w:val="24"/>
          <w:szCs w:val="24"/>
          <w:lang w:val="ka-GE"/>
        </w:rPr>
      </w:pPr>
    </w:p>
    <w:p w14:paraId="2DE9E00B" w14:textId="77777777" w:rsidR="004908F9" w:rsidRDefault="004908F9" w:rsidP="004908F9">
      <w:pPr>
        <w:spacing w:after="0"/>
        <w:rPr>
          <w:rFonts w:ascii="Sylfaen" w:hAnsi="Sylfaen"/>
          <w:b/>
          <w:sz w:val="24"/>
          <w:szCs w:val="24"/>
          <w:lang w:val="ka-GE"/>
        </w:rPr>
      </w:pPr>
    </w:p>
    <w:p w14:paraId="0044D5F3" w14:textId="77777777" w:rsidR="004908F9" w:rsidRDefault="004908F9" w:rsidP="004908F9">
      <w:pPr>
        <w:spacing w:after="0"/>
        <w:rPr>
          <w:rFonts w:ascii="Sylfaen" w:hAnsi="Sylfaen"/>
          <w:b/>
          <w:sz w:val="24"/>
          <w:szCs w:val="24"/>
          <w:lang w:val="ka-GE"/>
        </w:rPr>
      </w:pPr>
      <w:r w:rsidRPr="00F45D8D">
        <w:rPr>
          <w:rFonts w:ascii="Sylfaen" w:hAnsi="Sylfaen"/>
          <w:b/>
          <w:sz w:val="24"/>
          <w:szCs w:val="24"/>
          <w:lang w:val="ka-GE"/>
        </w:rPr>
        <w:t>2</w:t>
      </w:r>
      <w:r w:rsidRPr="00F45D8D">
        <w:rPr>
          <w:rFonts w:ascii="Sylfaen" w:hAnsi="Sylfaen"/>
          <w:b/>
          <w:sz w:val="24"/>
          <w:szCs w:val="24"/>
        </w:rPr>
        <w:t>.</w:t>
      </w:r>
      <w:r>
        <w:rPr>
          <w:rFonts w:ascii="Sylfaen" w:hAnsi="Sylfaen"/>
          <w:b/>
          <w:sz w:val="24"/>
          <w:szCs w:val="24"/>
          <w:lang w:val="ka-GE"/>
        </w:rPr>
        <w:t>ს</w:t>
      </w:r>
      <w:r w:rsidRPr="00F45D8D">
        <w:rPr>
          <w:rFonts w:ascii="Sylfaen" w:hAnsi="Sylfaen"/>
          <w:b/>
          <w:sz w:val="24"/>
          <w:szCs w:val="24"/>
          <w:lang w:val="ka-GE"/>
        </w:rPr>
        <w:t>აკვალიფიკაციო მოთხოვნები:</w:t>
      </w:r>
    </w:p>
    <w:tbl>
      <w:tblPr>
        <w:tblpPr w:leftFromText="180" w:rightFromText="180" w:bottomFromText="200" w:vertAnchor="text" w:horzAnchor="page" w:tblpX="1000" w:tblpY="257"/>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
        <w:gridCol w:w="3291"/>
        <w:gridCol w:w="6376"/>
      </w:tblGrid>
      <w:tr w:rsidR="004908F9" w:rsidRPr="00762580" w14:paraId="101B2F20" w14:textId="77777777" w:rsidTr="009019E0">
        <w:trPr>
          <w:trHeight w:val="350"/>
        </w:trPr>
        <w:tc>
          <w:tcPr>
            <w:tcW w:w="398" w:type="dxa"/>
            <w:tcBorders>
              <w:top w:val="single" w:sz="4" w:space="0" w:color="auto"/>
              <w:left w:val="single" w:sz="4" w:space="0" w:color="auto"/>
              <w:bottom w:val="single" w:sz="4" w:space="0" w:color="auto"/>
              <w:right w:val="single" w:sz="4" w:space="0" w:color="auto"/>
            </w:tcBorders>
            <w:vAlign w:val="center"/>
          </w:tcPr>
          <w:p w14:paraId="6BD08E7C" w14:textId="77777777" w:rsidR="004908F9" w:rsidRPr="00762580" w:rsidRDefault="004908F9" w:rsidP="004908F9">
            <w:pPr>
              <w:numPr>
                <w:ilvl w:val="0"/>
                <w:numId w:val="2"/>
              </w:numPr>
              <w:spacing w:after="0"/>
              <w:rPr>
                <w:rFonts w:ascii="Sylfaen" w:hAnsi="Sylfaen"/>
                <w:b/>
                <w:sz w:val="24"/>
                <w:szCs w:val="24"/>
                <w:lang w:val="ru-RU"/>
              </w:rPr>
            </w:pPr>
          </w:p>
        </w:tc>
        <w:tc>
          <w:tcPr>
            <w:tcW w:w="3291" w:type="dxa"/>
            <w:tcBorders>
              <w:top w:val="single" w:sz="4" w:space="0" w:color="auto"/>
              <w:left w:val="single" w:sz="4" w:space="0" w:color="auto"/>
              <w:bottom w:val="single" w:sz="4" w:space="0" w:color="auto"/>
              <w:right w:val="single" w:sz="4" w:space="0" w:color="auto"/>
            </w:tcBorders>
            <w:vAlign w:val="center"/>
            <w:hideMark/>
          </w:tcPr>
          <w:p w14:paraId="3AF728A1" w14:textId="77777777" w:rsidR="004908F9" w:rsidRPr="00762580" w:rsidRDefault="004908F9" w:rsidP="009019E0">
            <w:pPr>
              <w:spacing w:after="0"/>
              <w:rPr>
                <w:rFonts w:ascii="Sylfaen" w:hAnsi="Sylfaen"/>
                <w:bCs/>
                <w:sz w:val="24"/>
                <w:szCs w:val="24"/>
                <w:lang w:val="ru-RU"/>
              </w:rPr>
            </w:pPr>
            <w:r w:rsidRPr="00762580">
              <w:rPr>
                <w:rFonts w:ascii="Sylfaen" w:hAnsi="Sylfaen"/>
                <w:bCs/>
                <w:sz w:val="24"/>
                <w:szCs w:val="24"/>
                <w:lang w:val="ru-RU"/>
              </w:rPr>
              <w:t>განათლება</w:t>
            </w:r>
          </w:p>
        </w:tc>
        <w:tc>
          <w:tcPr>
            <w:tcW w:w="6376" w:type="dxa"/>
            <w:tcBorders>
              <w:top w:val="single" w:sz="4" w:space="0" w:color="auto"/>
              <w:left w:val="single" w:sz="4" w:space="0" w:color="auto"/>
              <w:bottom w:val="single" w:sz="4" w:space="0" w:color="auto"/>
              <w:right w:val="single" w:sz="4" w:space="0" w:color="auto"/>
            </w:tcBorders>
            <w:hideMark/>
          </w:tcPr>
          <w:p w14:paraId="36DE7AD6" w14:textId="77777777" w:rsidR="004908F9" w:rsidRPr="00762580" w:rsidRDefault="004908F9" w:rsidP="009019E0">
            <w:pPr>
              <w:spacing w:after="0"/>
              <w:rPr>
                <w:rFonts w:ascii="Sylfaen" w:hAnsi="Sylfaen"/>
                <w:bCs/>
                <w:sz w:val="24"/>
                <w:szCs w:val="24"/>
                <w:lang w:val="ka-GE"/>
              </w:rPr>
            </w:pPr>
            <w:r w:rsidRPr="00762580">
              <w:rPr>
                <w:rFonts w:ascii="Sylfaen" w:hAnsi="Sylfaen"/>
                <w:bCs/>
                <w:sz w:val="24"/>
                <w:szCs w:val="24"/>
                <w:lang w:val="ka-GE"/>
              </w:rPr>
              <w:t xml:space="preserve">საშუალო </w:t>
            </w:r>
          </w:p>
        </w:tc>
      </w:tr>
      <w:tr w:rsidR="004908F9" w:rsidRPr="00762580" w14:paraId="32362A21" w14:textId="77777777" w:rsidTr="009019E0">
        <w:trPr>
          <w:trHeight w:val="350"/>
        </w:trPr>
        <w:tc>
          <w:tcPr>
            <w:tcW w:w="398" w:type="dxa"/>
            <w:tcBorders>
              <w:top w:val="single" w:sz="4" w:space="0" w:color="auto"/>
              <w:left w:val="single" w:sz="4" w:space="0" w:color="auto"/>
              <w:bottom w:val="single" w:sz="4" w:space="0" w:color="auto"/>
              <w:right w:val="single" w:sz="4" w:space="0" w:color="auto"/>
            </w:tcBorders>
            <w:vAlign w:val="center"/>
          </w:tcPr>
          <w:p w14:paraId="7DEB87C2" w14:textId="77777777" w:rsidR="004908F9" w:rsidRPr="00762580" w:rsidRDefault="004908F9" w:rsidP="004908F9">
            <w:pPr>
              <w:numPr>
                <w:ilvl w:val="0"/>
                <w:numId w:val="2"/>
              </w:numPr>
              <w:spacing w:after="0"/>
              <w:rPr>
                <w:rFonts w:ascii="Sylfaen" w:hAnsi="Sylfaen"/>
                <w:b/>
                <w:sz w:val="24"/>
                <w:szCs w:val="24"/>
                <w:lang w:val="ru-RU"/>
              </w:rPr>
            </w:pPr>
          </w:p>
        </w:tc>
        <w:tc>
          <w:tcPr>
            <w:tcW w:w="3291" w:type="dxa"/>
            <w:tcBorders>
              <w:top w:val="single" w:sz="4" w:space="0" w:color="auto"/>
              <w:left w:val="single" w:sz="4" w:space="0" w:color="auto"/>
              <w:bottom w:val="single" w:sz="4" w:space="0" w:color="auto"/>
              <w:right w:val="single" w:sz="4" w:space="0" w:color="auto"/>
            </w:tcBorders>
            <w:vAlign w:val="center"/>
            <w:hideMark/>
          </w:tcPr>
          <w:p w14:paraId="4FC412F7" w14:textId="77777777" w:rsidR="004908F9" w:rsidRPr="00762580" w:rsidRDefault="004908F9" w:rsidP="009019E0">
            <w:pPr>
              <w:spacing w:after="0"/>
              <w:rPr>
                <w:rFonts w:ascii="Sylfaen" w:hAnsi="Sylfaen"/>
                <w:bCs/>
                <w:sz w:val="24"/>
                <w:szCs w:val="24"/>
                <w:lang w:val="ru-RU"/>
              </w:rPr>
            </w:pPr>
            <w:r w:rsidRPr="00762580">
              <w:rPr>
                <w:rFonts w:ascii="Sylfaen" w:hAnsi="Sylfaen"/>
                <w:bCs/>
                <w:sz w:val="24"/>
                <w:szCs w:val="24"/>
                <w:lang w:val="ka-GE"/>
              </w:rPr>
              <w:t xml:space="preserve">სამუშაო </w:t>
            </w:r>
            <w:r w:rsidRPr="00762580">
              <w:rPr>
                <w:rFonts w:ascii="Sylfaen" w:hAnsi="Sylfaen"/>
                <w:bCs/>
                <w:sz w:val="24"/>
                <w:szCs w:val="24"/>
                <w:lang w:val="ru-RU"/>
              </w:rPr>
              <w:t>გამოცდილება</w:t>
            </w:r>
          </w:p>
        </w:tc>
        <w:tc>
          <w:tcPr>
            <w:tcW w:w="6376" w:type="dxa"/>
            <w:tcBorders>
              <w:top w:val="single" w:sz="4" w:space="0" w:color="auto"/>
              <w:left w:val="single" w:sz="4" w:space="0" w:color="auto"/>
              <w:bottom w:val="single" w:sz="4" w:space="0" w:color="auto"/>
              <w:right w:val="single" w:sz="4" w:space="0" w:color="auto"/>
            </w:tcBorders>
            <w:vAlign w:val="bottom"/>
          </w:tcPr>
          <w:p w14:paraId="30186061" w14:textId="77777777" w:rsidR="004908F9" w:rsidRPr="00762580" w:rsidRDefault="004908F9" w:rsidP="009019E0">
            <w:pPr>
              <w:spacing w:after="0"/>
              <w:rPr>
                <w:rFonts w:ascii="Sylfaen" w:hAnsi="Sylfaen"/>
                <w:bCs/>
                <w:sz w:val="24"/>
                <w:szCs w:val="24"/>
              </w:rPr>
            </w:pPr>
          </w:p>
        </w:tc>
      </w:tr>
      <w:tr w:rsidR="004908F9" w:rsidRPr="00762580" w14:paraId="20E5F827" w14:textId="77777777" w:rsidTr="009019E0">
        <w:trPr>
          <w:trHeight w:val="350"/>
        </w:trPr>
        <w:tc>
          <w:tcPr>
            <w:tcW w:w="398" w:type="dxa"/>
            <w:tcBorders>
              <w:top w:val="single" w:sz="4" w:space="0" w:color="auto"/>
              <w:left w:val="single" w:sz="4" w:space="0" w:color="auto"/>
              <w:bottom w:val="single" w:sz="4" w:space="0" w:color="auto"/>
              <w:right w:val="single" w:sz="4" w:space="0" w:color="auto"/>
            </w:tcBorders>
            <w:vAlign w:val="center"/>
          </w:tcPr>
          <w:p w14:paraId="62FAF300" w14:textId="77777777" w:rsidR="004908F9" w:rsidRPr="00762580" w:rsidRDefault="004908F9" w:rsidP="004908F9">
            <w:pPr>
              <w:numPr>
                <w:ilvl w:val="0"/>
                <w:numId w:val="2"/>
              </w:numPr>
              <w:spacing w:after="0"/>
              <w:rPr>
                <w:rFonts w:ascii="Sylfaen" w:hAnsi="Sylfaen"/>
                <w:b/>
                <w:sz w:val="24"/>
                <w:szCs w:val="24"/>
                <w:lang w:val="ru-RU"/>
              </w:rPr>
            </w:pPr>
          </w:p>
        </w:tc>
        <w:tc>
          <w:tcPr>
            <w:tcW w:w="3291" w:type="dxa"/>
            <w:tcBorders>
              <w:top w:val="single" w:sz="4" w:space="0" w:color="auto"/>
              <w:left w:val="single" w:sz="4" w:space="0" w:color="auto"/>
              <w:bottom w:val="single" w:sz="4" w:space="0" w:color="auto"/>
              <w:right w:val="single" w:sz="4" w:space="0" w:color="auto"/>
            </w:tcBorders>
            <w:vAlign w:val="center"/>
            <w:hideMark/>
          </w:tcPr>
          <w:p w14:paraId="50493DFC" w14:textId="77777777" w:rsidR="004908F9" w:rsidRPr="00762580" w:rsidRDefault="004908F9" w:rsidP="009019E0">
            <w:pPr>
              <w:spacing w:after="0"/>
              <w:rPr>
                <w:rFonts w:ascii="Sylfaen" w:hAnsi="Sylfaen"/>
                <w:bCs/>
                <w:sz w:val="24"/>
                <w:szCs w:val="24"/>
                <w:lang w:val="ka-GE"/>
              </w:rPr>
            </w:pPr>
            <w:r w:rsidRPr="00762580">
              <w:rPr>
                <w:rFonts w:ascii="Sylfaen" w:hAnsi="Sylfaen"/>
                <w:bCs/>
                <w:sz w:val="24"/>
                <w:szCs w:val="24"/>
                <w:lang w:val="ka-GE"/>
              </w:rPr>
              <w:t>აუცილებელი ცოდნა</w:t>
            </w:r>
          </w:p>
        </w:tc>
        <w:tc>
          <w:tcPr>
            <w:tcW w:w="6376" w:type="dxa"/>
            <w:tcBorders>
              <w:top w:val="single" w:sz="4" w:space="0" w:color="auto"/>
              <w:left w:val="single" w:sz="4" w:space="0" w:color="auto"/>
              <w:bottom w:val="single" w:sz="4" w:space="0" w:color="auto"/>
              <w:right w:val="single" w:sz="4" w:space="0" w:color="auto"/>
            </w:tcBorders>
            <w:vAlign w:val="bottom"/>
          </w:tcPr>
          <w:p w14:paraId="24DBD779" w14:textId="77777777" w:rsidR="004908F9" w:rsidRPr="00762580" w:rsidRDefault="004908F9" w:rsidP="009019E0">
            <w:pPr>
              <w:spacing w:after="0"/>
              <w:rPr>
                <w:rFonts w:ascii="Sylfaen" w:hAnsi="Sylfaen"/>
                <w:bCs/>
                <w:sz w:val="24"/>
                <w:szCs w:val="24"/>
              </w:rPr>
            </w:pPr>
          </w:p>
        </w:tc>
      </w:tr>
      <w:tr w:rsidR="004908F9" w:rsidRPr="00762580" w14:paraId="57E0E953" w14:textId="77777777" w:rsidTr="009019E0">
        <w:trPr>
          <w:trHeight w:val="470"/>
        </w:trPr>
        <w:tc>
          <w:tcPr>
            <w:tcW w:w="398" w:type="dxa"/>
            <w:tcBorders>
              <w:top w:val="single" w:sz="4" w:space="0" w:color="auto"/>
              <w:left w:val="single" w:sz="4" w:space="0" w:color="auto"/>
              <w:bottom w:val="single" w:sz="4" w:space="0" w:color="auto"/>
              <w:right w:val="single" w:sz="4" w:space="0" w:color="auto"/>
            </w:tcBorders>
            <w:vAlign w:val="center"/>
          </w:tcPr>
          <w:p w14:paraId="316DB6AD" w14:textId="77777777" w:rsidR="004908F9" w:rsidRPr="00762580" w:rsidRDefault="004908F9" w:rsidP="004908F9">
            <w:pPr>
              <w:numPr>
                <w:ilvl w:val="0"/>
                <w:numId w:val="2"/>
              </w:numPr>
              <w:spacing w:after="0"/>
              <w:rPr>
                <w:rFonts w:ascii="Sylfaen" w:hAnsi="Sylfaen"/>
                <w:b/>
                <w:sz w:val="24"/>
                <w:szCs w:val="24"/>
                <w:lang w:val="ru-RU"/>
              </w:rPr>
            </w:pPr>
          </w:p>
        </w:tc>
        <w:tc>
          <w:tcPr>
            <w:tcW w:w="3291" w:type="dxa"/>
            <w:tcBorders>
              <w:top w:val="single" w:sz="4" w:space="0" w:color="auto"/>
              <w:left w:val="single" w:sz="4" w:space="0" w:color="auto"/>
              <w:bottom w:val="single" w:sz="4" w:space="0" w:color="auto"/>
              <w:right w:val="single" w:sz="4" w:space="0" w:color="auto"/>
            </w:tcBorders>
            <w:vAlign w:val="center"/>
            <w:hideMark/>
          </w:tcPr>
          <w:p w14:paraId="5905E1C3" w14:textId="77777777" w:rsidR="004908F9" w:rsidRPr="00762580" w:rsidRDefault="004908F9" w:rsidP="009019E0">
            <w:pPr>
              <w:spacing w:after="0"/>
              <w:rPr>
                <w:rFonts w:ascii="Sylfaen" w:hAnsi="Sylfaen"/>
                <w:bCs/>
                <w:sz w:val="24"/>
                <w:szCs w:val="24"/>
                <w:lang w:val="ka-GE"/>
              </w:rPr>
            </w:pPr>
            <w:r w:rsidRPr="00762580">
              <w:rPr>
                <w:rFonts w:ascii="Sylfaen" w:hAnsi="Sylfaen"/>
                <w:bCs/>
                <w:sz w:val="24"/>
                <w:szCs w:val="24"/>
                <w:lang w:val="ka-GE"/>
              </w:rPr>
              <w:t>სხვა მოთხოვნები(სასურველია)</w:t>
            </w:r>
          </w:p>
        </w:tc>
        <w:tc>
          <w:tcPr>
            <w:tcW w:w="6376" w:type="dxa"/>
            <w:tcBorders>
              <w:top w:val="single" w:sz="4" w:space="0" w:color="auto"/>
              <w:left w:val="single" w:sz="4" w:space="0" w:color="auto"/>
              <w:bottom w:val="single" w:sz="4" w:space="0" w:color="auto"/>
              <w:right w:val="single" w:sz="4" w:space="0" w:color="auto"/>
            </w:tcBorders>
            <w:vAlign w:val="bottom"/>
            <w:hideMark/>
          </w:tcPr>
          <w:p w14:paraId="51B2EAA7" w14:textId="77777777" w:rsidR="004908F9" w:rsidRPr="00762580" w:rsidRDefault="004908F9" w:rsidP="009019E0">
            <w:pPr>
              <w:spacing w:after="0"/>
              <w:rPr>
                <w:rFonts w:ascii="Sylfaen" w:hAnsi="Sylfaen"/>
                <w:bCs/>
                <w:sz w:val="24"/>
                <w:szCs w:val="24"/>
                <w:lang w:val="ka-GE"/>
              </w:rPr>
            </w:pPr>
            <w:r w:rsidRPr="00762580">
              <w:rPr>
                <w:rFonts w:ascii="Sylfaen" w:hAnsi="Sylfaen"/>
                <w:bCs/>
                <w:sz w:val="24"/>
                <w:szCs w:val="24"/>
                <w:lang w:val="ka-GE"/>
              </w:rPr>
              <w:t>ოპერატიულობა, დაკვირვებულობა, სიფრთხილე</w:t>
            </w:r>
          </w:p>
        </w:tc>
      </w:tr>
    </w:tbl>
    <w:p w14:paraId="6A63FB21" w14:textId="77777777" w:rsidR="004908F9" w:rsidRDefault="004908F9" w:rsidP="004908F9">
      <w:pPr>
        <w:spacing w:after="0"/>
        <w:rPr>
          <w:rFonts w:ascii="Sylfaen" w:hAnsi="Sylfaen"/>
          <w:b/>
          <w:sz w:val="24"/>
          <w:szCs w:val="24"/>
        </w:rPr>
      </w:pPr>
    </w:p>
    <w:p w14:paraId="18A602FF" w14:textId="77777777" w:rsidR="004908F9" w:rsidRDefault="004908F9" w:rsidP="004908F9">
      <w:pPr>
        <w:spacing w:after="0"/>
        <w:rPr>
          <w:rFonts w:ascii="Sylfaen" w:hAnsi="Sylfaen"/>
          <w:b/>
          <w:sz w:val="24"/>
          <w:szCs w:val="24"/>
          <w:lang w:val="ka-GE"/>
        </w:rPr>
      </w:pPr>
    </w:p>
    <w:p w14:paraId="33CDBA98" w14:textId="77777777" w:rsidR="004908F9" w:rsidRDefault="004908F9" w:rsidP="004908F9">
      <w:pPr>
        <w:rPr>
          <w:rFonts w:ascii="Sylfaen" w:hAnsi="Sylfaen"/>
          <w:b/>
          <w:sz w:val="24"/>
          <w:szCs w:val="24"/>
          <w:lang w:val="ka-GE"/>
        </w:rPr>
      </w:pPr>
    </w:p>
    <w:p w14:paraId="767C1768" w14:textId="77777777" w:rsidR="004908F9" w:rsidRDefault="004908F9" w:rsidP="004908F9">
      <w:pPr>
        <w:rPr>
          <w:rFonts w:ascii="Sylfaen" w:hAnsi="Sylfaen"/>
          <w:sz w:val="24"/>
          <w:szCs w:val="24"/>
        </w:rPr>
      </w:pPr>
      <w:r w:rsidRPr="00F45D8D">
        <w:rPr>
          <w:rFonts w:ascii="Sylfaen" w:hAnsi="Sylfaen"/>
          <w:b/>
          <w:sz w:val="24"/>
          <w:szCs w:val="24"/>
        </w:rPr>
        <w:t>3.</w:t>
      </w:r>
      <w:r w:rsidRPr="00F45D8D">
        <w:rPr>
          <w:rFonts w:ascii="Sylfaen" w:hAnsi="Sylfaen"/>
          <w:b/>
          <w:sz w:val="24"/>
          <w:szCs w:val="24"/>
          <w:lang w:val="ka-GE"/>
        </w:rPr>
        <w:t>სამუშაო რეჟიმი</w:t>
      </w:r>
      <w:r>
        <w:rPr>
          <w:rFonts w:ascii="Sylfaen" w:hAnsi="Sylfaen"/>
          <w:b/>
          <w:sz w:val="24"/>
          <w:szCs w:val="24"/>
          <w:lang w:val="ka-GE"/>
        </w:rPr>
        <w:t xml:space="preserve">: </w:t>
      </w:r>
      <w:r>
        <w:rPr>
          <w:rFonts w:ascii="Sylfaen" w:hAnsi="Sylfaen"/>
          <w:sz w:val="24"/>
          <w:szCs w:val="24"/>
          <w:lang w:val="ka-GE"/>
        </w:rPr>
        <w:t>ცვლიანი</w:t>
      </w:r>
      <w:r>
        <w:rPr>
          <w:rFonts w:ascii="Sylfaen" w:hAnsi="Sylfaen"/>
          <w:sz w:val="24"/>
          <w:szCs w:val="24"/>
        </w:rPr>
        <w:t>;</w:t>
      </w:r>
    </w:p>
    <w:p w14:paraId="119AE7D8" w14:textId="77777777" w:rsidR="004908F9" w:rsidRDefault="004908F9" w:rsidP="004908F9">
      <w:pPr>
        <w:jc w:val="right"/>
        <w:rPr>
          <w:rFonts w:ascii="Sylfaen" w:hAnsi="Sylfaen"/>
          <w:sz w:val="24"/>
          <w:szCs w:val="24"/>
        </w:rPr>
      </w:pPr>
    </w:p>
    <w:p w14:paraId="7EBD1511" w14:textId="77777777" w:rsidR="004908F9" w:rsidRDefault="004908F9" w:rsidP="004908F9">
      <w:pPr>
        <w:jc w:val="right"/>
        <w:rPr>
          <w:rFonts w:ascii="Sylfaen" w:hAnsi="Sylfaen"/>
          <w:sz w:val="24"/>
          <w:szCs w:val="24"/>
        </w:rPr>
      </w:pPr>
    </w:p>
    <w:p w14:paraId="36DE37F2" w14:textId="77777777" w:rsidR="004908F9" w:rsidRDefault="004908F9" w:rsidP="004908F9">
      <w:pPr>
        <w:jc w:val="right"/>
        <w:rPr>
          <w:rFonts w:ascii="Sylfaen" w:hAnsi="Sylfaen"/>
          <w:sz w:val="24"/>
          <w:szCs w:val="24"/>
        </w:rPr>
      </w:pPr>
    </w:p>
    <w:p w14:paraId="061501AE" w14:textId="77777777" w:rsidR="004908F9" w:rsidRDefault="004908F9" w:rsidP="004908F9">
      <w:pPr>
        <w:jc w:val="right"/>
        <w:rPr>
          <w:rFonts w:ascii="Sylfaen" w:hAnsi="Sylfaen"/>
          <w:sz w:val="24"/>
          <w:szCs w:val="24"/>
        </w:rPr>
      </w:pPr>
    </w:p>
    <w:p w14:paraId="6EEE1D9D" w14:textId="77777777" w:rsidR="004908F9" w:rsidRDefault="004908F9" w:rsidP="004908F9">
      <w:pPr>
        <w:jc w:val="right"/>
        <w:rPr>
          <w:rFonts w:ascii="Sylfaen" w:hAnsi="Sylfaen"/>
          <w:i/>
          <w:sz w:val="24"/>
          <w:szCs w:val="24"/>
          <w:lang w:val="ka-GE"/>
        </w:rPr>
      </w:pPr>
    </w:p>
    <w:p w14:paraId="3FF31316" w14:textId="77777777" w:rsidR="004908F9" w:rsidRDefault="004908F9" w:rsidP="004908F9">
      <w:pPr>
        <w:jc w:val="right"/>
        <w:rPr>
          <w:rFonts w:ascii="Sylfaen" w:hAnsi="Sylfaen"/>
          <w:i/>
          <w:sz w:val="24"/>
          <w:szCs w:val="24"/>
          <w:lang w:val="ka-GE"/>
        </w:rPr>
      </w:pPr>
    </w:p>
    <w:p w14:paraId="6B3000FD" w14:textId="77777777" w:rsidR="004908F9" w:rsidRDefault="004908F9" w:rsidP="004908F9">
      <w:pPr>
        <w:jc w:val="right"/>
        <w:rPr>
          <w:rFonts w:ascii="Sylfaen" w:hAnsi="Sylfaen"/>
          <w:i/>
          <w:sz w:val="24"/>
          <w:szCs w:val="24"/>
          <w:lang w:val="ka-GE"/>
        </w:rPr>
      </w:pPr>
    </w:p>
    <w:p w14:paraId="2BA2ED7C" w14:textId="77777777" w:rsidR="004908F9" w:rsidRPr="00C701D3" w:rsidRDefault="004908F9" w:rsidP="004908F9">
      <w:pPr>
        <w:jc w:val="right"/>
        <w:rPr>
          <w:rFonts w:ascii="Sylfaen" w:hAnsi="Sylfaen"/>
          <w:b/>
          <w:sz w:val="24"/>
          <w:szCs w:val="24"/>
          <w:lang w:val="ka-GE"/>
        </w:rPr>
      </w:pPr>
      <w:r>
        <w:rPr>
          <w:rFonts w:ascii="Sylfaen" w:hAnsi="Sylfaen"/>
          <w:i/>
          <w:sz w:val="24"/>
          <w:szCs w:val="24"/>
          <w:lang w:val="ka-GE"/>
        </w:rPr>
        <w:t>დანართი #2</w:t>
      </w:r>
    </w:p>
    <w:p w14:paraId="247D8664" w14:textId="77777777" w:rsidR="004908F9" w:rsidRDefault="004908F9" w:rsidP="004908F9">
      <w:pPr>
        <w:spacing w:after="0"/>
        <w:jc w:val="center"/>
        <w:rPr>
          <w:rFonts w:ascii="Sylfaen" w:hAnsi="Sylfaen"/>
          <w:b/>
          <w:color w:val="000000" w:themeColor="text1"/>
          <w:sz w:val="28"/>
          <w:szCs w:val="28"/>
          <w:lang w:val="ka-GE"/>
        </w:rPr>
      </w:pPr>
      <w:r>
        <w:rPr>
          <w:rFonts w:ascii="Sylfaen" w:hAnsi="Sylfaen"/>
          <w:b/>
          <w:color w:val="000000" w:themeColor="text1"/>
          <w:sz w:val="28"/>
          <w:szCs w:val="28"/>
          <w:lang w:val="ka-GE"/>
        </w:rPr>
        <w:t>დამხარისხებელი გორაკის მორიგის თანაშემწე</w:t>
      </w:r>
    </w:p>
    <w:p w14:paraId="7E9963B8" w14:textId="77777777" w:rsidR="004908F9" w:rsidRDefault="004908F9" w:rsidP="004908F9">
      <w:pPr>
        <w:spacing w:after="0"/>
        <w:jc w:val="center"/>
        <w:rPr>
          <w:rFonts w:ascii="Sylfaen" w:hAnsi="Sylfaen"/>
          <w:b/>
          <w:sz w:val="28"/>
          <w:szCs w:val="28"/>
          <w:lang w:val="ka-GE"/>
        </w:rPr>
      </w:pPr>
      <w:r>
        <w:rPr>
          <w:rFonts w:ascii="Sylfaen" w:hAnsi="Sylfaen"/>
          <w:b/>
          <w:sz w:val="28"/>
          <w:szCs w:val="28"/>
          <w:lang w:val="ka-GE"/>
        </w:rPr>
        <w:t>საკვალიფიკაციო მოთხოვნები</w:t>
      </w:r>
    </w:p>
    <w:p w14:paraId="5D938F4A" w14:textId="77777777" w:rsidR="004908F9" w:rsidRDefault="004908F9" w:rsidP="004908F9">
      <w:pPr>
        <w:rPr>
          <w:rFonts w:ascii="Sylfaen" w:hAnsi="Sylfaen"/>
          <w:b/>
          <w:sz w:val="24"/>
          <w:szCs w:val="24"/>
          <w:lang w:val="ka-GE"/>
        </w:rPr>
      </w:pPr>
      <w:r>
        <w:rPr>
          <w:rFonts w:ascii="Sylfaen" w:hAnsi="Sylfaen"/>
          <w:b/>
          <w:sz w:val="24"/>
          <w:szCs w:val="24"/>
        </w:rPr>
        <w:t>1.</w:t>
      </w:r>
      <w:r>
        <w:rPr>
          <w:rFonts w:ascii="Sylfaen" w:hAnsi="Sylfaen"/>
          <w:b/>
          <w:sz w:val="24"/>
          <w:szCs w:val="24"/>
          <w:lang w:val="ka-GE"/>
        </w:rPr>
        <w:t>ფუნქცია მოვალეობები:</w:t>
      </w:r>
    </w:p>
    <w:tbl>
      <w:tblPr>
        <w:tblpPr w:leftFromText="180" w:rightFromText="180" w:vertAnchor="text" w:tblpX="-289" w:tblpY="1"/>
        <w:tblOverlap w:val="neve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
        <w:gridCol w:w="8466"/>
      </w:tblGrid>
      <w:tr w:rsidR="004908F9" w:rsidRPr="007B1E42" w14:paraId="1AF0A5EC" w14:textId="77777777" w:rsidTr="009019E0">
        <w:trPr>
          <w:trHeight w:val="582"/>
        </w:trPr>
        <w:tc>
          <w:tcPr>
            <w:tcW w:w="885" w:type="dxa"/>
            <w:shd w:val="clear" w:color="auto" w:fill="auto"/>
            <w:vAlign w:val="center"/>
          </w:tcPr>
          <w:p w14:paraId="00ECF70F" w14:textId="77777777" w:rsidR="004908F9" w:rsidRPr="007B1E42" w:rsidRDefault="004908F9" w:rsidP="009019E0">
            <w:pPr>
              <w:numPr>
                <w:ilvl w:val="0"/>
                <w:numId w:val="1"/>
              </w:numPr>
              <w:spacing w:after="0" w:line="240" w:lineRule="auto"/>
              <w:rPr>
                <w:rFonts w:ascii="AcadNusx" w:hAnsi="AcadNusx"/>
                <w:b/>
                <w:bCs/>
                <w:color w:val="000000"/>
              </w:rPr>
            </w:pPr>
          </w:p>
        </w:tc>
        <w:tc>
          <w:tcPr>
            <w:tcW w:w="8466" w:type="dxa"/>
            <w:shd w:val="clear" w:color="auto" w:fill="auto"/>
            <w:vAlign w:val="bottom"/>
          </w:tcPr>
          <w:p w14:paraId="1DCEA084"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მახარისხებელი მატარებლების განფორმირების გეგმის გაცნობა და მისი შესრულების უზრუნველყოფა;</w:t>
            </w:r>
          </w:p>
        </w:tc>
      </w:tr>
      <w:tr w:rsidR="004908F9" w:rsidRPr="007B1E42" w14:paraId="06EC8F5B" w14:textId="77777777" w:rsidTr="009019E0">
        <w:trPr>
          <w:trHeight w:val="452"/>
        </w:trPr>
        <w:tc>
          <w:tcPr>
            <w:tcW w:w="885" w:type="dxa"/>
            <w:shd w:val="clear" w:color="auto" w:fill="auto"/>
            <w:vAlign w:val="center"/>
          </w:tcPr>
          <w:p w14:paraId="1D1A1608" w14:textId="77777777" w:rsidR="004908F9" w:rsidRPr="007B1E42" w:rsidRDefault="004908F9" w:rsidP="009019E0">
            <w:pPr>
              <w:numPr>
                <w:ilvl w:val="0"/>
                <w:numId w:val="1"/>
              </w:numPr>
              <w:spacing w:after="0" w:line="240" w:lineRule="auto"/>
              <w:rPr>
                <w:rFonts w:ascii="AcadNusx" w:hAnsi="AcadNusx"/>
                <w:b/>
                <w:bCs/>
                <w:color w:val="000000"/>
              </w:rPr>
            </w:pPr>
          </w:p>
        </w:tc>
        <w:tc>
          <w:tcPr>
            <w:tcW w:w="8466" w:type="dxa"/>
            <w:shd w:val="clear" w:color="auto" w:fill="auto"/>
            <w:vAlign w:val="bottom"/>
          </w:tcPr>
          <w:p w14:paraId="0CCBF116"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მახარისხებელი გორაკის მოწყობილობების მუშაობის კონტროლში მონაწილეობა;</w:t>
            </w:r>
          </w:p>
        </w:tc>
      </w:tr>
      <w:tr w:rsidR="004908F9" w:rsidRPr="007B1E42" w14:paraId="6C6BC9B6" w14:textId="77777777" w:rsidTr="009019E0">
        <w:trPr>
          <w:trHeight w:val="830"/>
        </w:trPr>
        <w:tc>
          <w:tcPr>
            <w:tcW w:w="885" w:type="dxa"/>
            <w:shd w:val="clear" w:color="auto" w:fill="auto"/>
            <w:vAlign w:val="center"/>
          </w:tcPr>
          <w:p w14:paraId="3C445449" w14:textId="77777777" w:rsidR="004908F9" w:rsidRPr="007B1E42" w:rsidRDefault="004908F9" w:rsidP="009019E0">
            <w:pPr>
              <w:numPr>
                <w:ilvl w:val="0"/>
                <w:numId w:val="1"/>
              </w:numPr>
              <w:spacing w:after="0" w:line="240" w:lineRule="auto"/>
              <w:rPr>
                <w:rFonts w:ascii="AcadNusx" w:hAnsi="AcadNusx"/>
                <w:b/>
                <w:bCs/>
                <w:color w:val="000000"/>
              </w:rPr>
            </w:pPr>
          </w:p>
        </w:tc>
        <w:tc>
          <w:tcPr>
            <w:tcW w:w="8466" w:type="dxa"/>
            <w:shd w:val="clear" w:color="auto" w:fill="auto"/>
            <w:vAlign w:val="bottom"/>
          </w:tcPr>
          <w:p w14:paraId="24625BE3"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ვაგონების მახარისხებელი მოწყობილობების გამართულად მუშაობის უზრუნველყოფის მიზნით საჭიროების შემთხვევაში მათი მუშაობის კორექტირებაში მონაწილეობა;</w:t>
            </w:r>
          </w:p>
        </w:tc>
      </w:tr>
      <w:tr w:rsidR="004908F9" w:rsidRPr="007B1E42" w14:paraId="6661DDC1" w14:textId="77777777" w:rsidTr="009019E0">
        <w:trPr>
          <w:trHeight w:val="476"/>
        </w:trPr>
        <w:tc>
          <w:tcPr>
            <w:tcW w:w="885" w:type="dxa"/>
            <w:shd w:val="clear" w:color="auto" w:fill="auto"/>
            <w:vAlign w:val="center"/>
          </w:tcPr>
          <w:p w14:paraId="7E26386F" w14:textId="77777777" w:rsidR="004908F9" w:rsidRPr="007B1E42" w:rsidRDefault="004908F9" w:rsidP="009019E0">
            <w:pPr>
              <w:numPr>
                <w:ilvl w:val="0"/>
                <w:numId w:val="1"/>
              </w:numPr>
              <w:spacing w:after="0" w:line="240" w:lineRule="auto"/>
              <w:rPr>
                <w:rFonts w:ascii="AcadNusx" w:hAnsi="AcadNusx"/>
                <w:b/>
                <w:bCs/>
                <w:color w:val="000000"/>
              </w:rPr>
            </w:pPr>
          </w:p>
        </w:tc>
        <w:tc>
          <w:tcPr>
            <w:tcW w:w="8466" w:type="dxa"/>
            <w:shd w:val="clear" w:color="auto" w:fill="auto"/>
            <w:vAlign w:val="bottom"/>
          </w:tcPr>
          <w:p w14:paraId="1B4FFB21"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სამუშაოსთან დაკავშირებული ჟურნალებისა და წიგნების წარმოება ;</w:t>
            </w:r>
          </w:p>
        </w:tc>
      </w:tr>
      <w:tr w:rsidR="004908F9" w:rsidRPr="007B1E42" w14:paraId="0F1F3312" w14:textId="77777777" w:rsidTr="009019E0">
        <w:trPr>
          <w:trHeight w:val="582"/>
        </w:trPr>
        <w:tc>
          <w:tcPr>
            <w:tcW w:w="885" w:type="dxa"/>
            <w:shd w:val="clear" w:color="auto" w:fill="auto"/>
            <w:vAlign w:val="center"/>
          </w:tcPr>
          <w:p w14:paraId="53851ADD"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5.</w:t>
            </w:r>
          </w:p>
        </w:tc>
        <w:tc>
          <w:tcPr>
            <w:tcW w:w="8466" w:type="dxa"/>
            <w:shd w:val="clear" w:color="auto" w:fill="auto"/>
            <w:vAlign w:val="bottom"/>
          </w:tcPr>
          <w:p w14:paraId="346483C0"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 xml:space="preserve"> ფორმირების გეგმის შესაბამისად ლიანდაგებში შედგენილი მატარებლების გასაგზავნად წარდგენაში მონაწილეობა;                                           </w:t>
            </w:r>
          </w:p>
        </w:tc>
      </w:tr>
      <w:tr w:rsidR="004908F9" w:rsidRPr="007B1E42" w14:paraId="7BE18B04" w14:textId="77777777" w:rsidTr="009019E0">
        <w:trPr>
          <w:trHeight w:val="361"/>
        </w:trPr>
        <w:tc>
          <w:tcPr>
            <w:tcW w:w="885" w:type="dxa"/>
            <w:shd w:val="clear" w:color="auto" w:fill="auto"/>
            <w:vAlign w:val="center"/>
          </w:tcPr>
          <w:p w14:paraId="3AF6F69B"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6.</w:t>
            </w:r>
          </w:p>
        </w:tc>
        <w:tc>
          <w:tcPr>
            <w:tcW w:w="8466" w:type="dxa"/>
            <w:shd w:val="clear" w:color="auto" w:fill="auto"/>
            <w:vAlign w:val="bottom"/>
          </w:tcPr>
          <w:p w14:paraId="2F5F7393"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შრომის დისციპლინისა და შინაგანაწესის დაცვა;</w:t>
            </w:r>
          </w:p>
        </w:tc>
      </w:tr>
      <w:tr w:rsidR="004908F9" w:rsidRPr="007B1E42" w14:paraId="19DDC5BC" w14:textId="77777777" w:rsidTr="009019E0">
        <w:trPr>
          <w:trHeight w:val="271"/>
        </w:trPr>
        <w:tc>
          <w:tcPr>
            <w:tcW w:w="885" w:type="dxa"/>
            <w:shd w:val="clear" w:color="auto" w:fill="auto"/>
            <w:vAlign w:val="center"/>
          </w:tcPr>
          <w:p w14:paraId="169F16A3"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7.</w:t>
            </w:r>
          </w:p>
        </w:tc>
        <w:tc>
          <w:tcPr>
            <w:tcW w:w="8466" w:type="dxa"/>
            <w:shd w:val="clear" w:color="auto" w:fill="auto"/>
            <w:vAlign w:val="bottom"/>
          </w:tcPr>
          <w:p w14:paraId="70341A31"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შრომის დაცვის, უსაფრთხოების ტექნიკის,ხანძარსაწინააღმდეგო წესების დაცვა;</w:t>
            </w:r>
          </w:p>
        </w:tc>
      </w:tr>
      <w:tr w:rsidR="004908F9" w:rsidRPr="007B1E42" w14:paraId="48B4EDFE" w14:textId="77777777" w:rsidTr="009019E0">
        <w:trPr>
          <w:trHeight w:val="327"/>
        </w:trPr>
        <w:tc>
          <w:tcPr>
            <w:tcW w:w="885" w:type="dxa"/>
            <w:shd w:val="clear" w:color="auto" w:fill="auto"/>
            <w:vAlign w:val="center"/>
          </w:tcPr>
          <w:p w14:paraId="6BF7818E"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8.</w:t>
            </w:r>
          </w:p>
        </w:tc>
        <w:tc>
          <w:tcPr>
            <w:tcW w:w="8466" w:type="dxa"/>
            <w:shd w:val="clear" w:color="auto" w:fill="auto"/>
            <w:vAlign w:val="bottom"/>
          </w:tcPr>
          <w:p w14:paraId="113210A3"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ავარიულ სიტუაციაში ისრების ყურბელით გადაყვანა;</w:t>
            </w:r>
          </w:p>
        </w:tc>
      </w:tr>
      <w:tr w:rsidR="004908F9" w:rsidRPr="007B1E42" w14:paraId="54E7EFC2" w14:textId="77777777" w:rsidTr="009019E0">
        <w:trPr>
          <w:trHeight w:val="582"/>
        </w:trPr>
        <w:tc>
          <w:tcPr>
            <w:tcW w:w="885" w:type="dxa"/>
            <w:shd w:val="clear" w:color="auto" w:fill="auto"/>
            <w:vAlign w:val="center"/>
          </w:tcPr>
          <w:p w14:paraId="601B0CA0"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9.</w:t>
            </w:r>
          </w:p>
        </w:tc>
        <w:tc>
          <w:tcPr>
            <w:tcW w:w="8466" w:type="dxa"/>
            <w:shd w:val="clear" w:color="auto" w:fill="auto"/>
            <w:vAlign w:val="bottom"/>
          </w:tcPr>
          <w:p w14:paraId="08C050C9"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მატარებელთა მოძრაობასთან დაკავშირებული ინსტრუქციების, სადგურის მუშაობის ტექნოლოგიური პროცესის, სადგურის ტექნიკურ - განმკარგულებელი აქტის, უსაფრთხოების ტექნიკის და საწარმოო სანიტარიის მოთხოვნათა დაცვა;</w:t>
            </w:r>
          </w:p>
        </w:tc>
      </w:tr>
      <w:tr w:rsidR="004908F9" w:rsidRPr="007B1E42" w14:paraId="121853F9" w14:textId="77777777" w:rsidTr="009019E0">
        <w:trPr>
          <w:trHeight w:val="582"/>
        </w:trPr>
        <w:tc>
          <w:tcPr>
            <w:tcW w:w="885" w:type="dxa"/>
            <w:shd w:val="clear" w:color="auto" w:fill="auto"/>
            <w:vAlign w:val="center"/>
          </w:tcPr>
          <w:p w14:paraId="60E5BCEB"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10.</w:t>
            </w:r>
          </w:p>
        </w:tc>
        <w:tc>
          <w:tcPr>
            <w:tcW w:w="8466" w:type="dxa"/>
            <w:shd w:val="clear" w:color="auto" w:fill="auto"/>
            <w:vAlign w:val="bottom"/>
          </w:tcPr>
          <w:p w14:paraId="688D5C3C"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მოვალეა იხელმძღვანელოს კომპანიის ერთიანი პოლიტიკის პრინციპებით და დაიცვასწ სამსახურის პროფესიული და მორალურ ზნეობრივი სტანდარტები;</w:t>
            </w:r>
          </w:p>
        </w:tc>
      </w:tr>
      <w:tr w:rsidR="004908F9" w:rsidRPr="007B1E42" w14:paraId="57D331FC" w14:textId="77777777" w:rsidTr="009019E0">
        <w:trPr>
          <w:trHeight w:val="582"/>
        </w:trPr>
        <w:tc>
          <w:tcPr>
            <w:tcW w:w="885" w:type="dxa"/>
            <w:shd w:val="clear" w:color="auto" w:fill="auto"/>
            <w:vAlign w:val="center"/>
          </w:tcPr>
          <w:p w14:paraId="4A5A39B1"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11.</w:t>
            </w:r>
          </w:p>
        </w:tc>
        <w:tc>
          <w:tcPr>
            <w:tcW w:w="8466" w:type="dxa"/>
            <w:shd w:val="clear" w:color="auto" w:fill="auto"/>
            <w:vAlign w:val="bottom"/>
          </w:tcPr>
          <w:p w14:paraId="02642B06"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მოვალეა ორგანიზაცია გაუკეთოს კომპანიის ხელმძღვანელობის მოთხოვნის შესაბამისად ინპორმაციის მომზადებას და მათ დროულ მიწოდებას;</w:t>
            </w:r>
          </w:p>
        </w:tc>
      </w:tr>
      <w:tr w:rsidR="004908F9" w:rsidRPr="007B1E42" w14:paraId="01F32D23" w14:textId="77777777" w:rsidTr="009019E0">
        <w:trPr>
          <w:trHeight w:val="582"/>
        </w:trPr>
        <w:tc>
          <w:tcPr>
            <w:tcW w:w="885" w:type="dxa"/>
            <w:shd w:val="clear" w:color="auto" w:fill="auto"/>
            <w:vAlign w:val="center"/>
          </w:tcPr>
          <w:p w14:paraId="5C318237"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12.</w:t>
            </w:r>
          </w:p>
        </w:tc>
        <w:tc>
          <w:tcPr>
            <w:tcW w:w="8466" w:type="dxa"/>
            <w:shd w:val="clear" w:color="auto" w:fill="auto"/>
            <w:vAlign w:val="bottom"/>
          </w:tcPr>
          <w:p w14:paraId="725D5783"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მოვალეა ხელი მოაწეროს და ვიზა მისცეს დოკუმენტებს თავისი კომპეტენციის ფარგლებში;</w:t>
            </w:r>
          </w:p>
        </w:tc>
      </w:tr>
      <w:tr w:rsidR="004908F9" w:rsidRPr="007B1E42" w14:paraId="31FC73F9" w14:textId="77777777" w:rsidTr="009019E0">
        <w:trPr>
          <w:trHeight w:val="377"/>
        </w:trPr>
        <w:tc>
          <w:tcPr>
            <w:tcW w:w="885" w:type="dxa"/>
            <w:shd w:val="clear" w:color="auto" w:fill="auto"/>
            <w:vAlign w:val="center"/>
          </w:tcPr>
          <w:p w14:paraId="69174498" w14:textId="77777777" w:rsidR="004908F9" w:rsidRPr="007B1E42" w:rsidRDefault="004908F9" w:rsidP="009019E0">
            <w:pPr>
              <w:spacing w:after="0"/>
              <w:ind w:left="360"/>
              <w:rPr>
                <w:rFonts w:ascii="Sylfaen" w:hAnsi="Sylfaen" w:cs="Sylfaen"/>
                <w:b/>
                <w:bCs/>
                <w:color w:val="000000"/>
                <w:lang w:val="ka-GE"/>
              </w:rPr>
            </w:pPr>
            <w:r w:rsidRPr="007B1E42">
              <w:rPr>
                <w:rFonts w:ascii="Sylfaen" w:hAnsi="Sylfaen" w:cs="Sylfaen"/>
                <w:b/>
                <w:bCs/>
                <w:color w:val="000000"/>
                <w:lang w:val="ka-GE"/>
              </w:rPr>
              <w:t>13.</w:t>
            </w:r>
          </w:p>
        </w:tc>
        <w:tc>
          <w:tcPr>
            <w:tcW w:w="8466" w:type="dxa"/>
            <w:shd w:val="clear" w:color="auto" w:fill="auto"/>
            <w:vAlign w:val="bottom"/>
          </w:tcPr>
          <w:p w14:paraId="3CAF73DB"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მოვალეა დაიცვას კომფიდენციალურობა პირად ინპორმაციებთან დაკავშირებით.</w:t>
            </w:r>
          </w:p>
        </w:tc>
      </w:tr>
    </w:tbl>
    <w:p w14:paraId="3CF9E203" w14:textId="77777777" w:rsidR="004908F9" w:rsidRDefault="004908F9" w:rsidP="004908F9">
      <w:pPr>
        <w:rPr>
          <w:rFonts w:ascii="Sylfaen" w:hAnsi="Sylfaen"/>
          <w:b/>
          <w:sz w:val="24"/>
          <w:szCs w:val="24"/>
          <w:lang w:val="ka-GE"/>
        </w:rPr>
      </w:pPr>
    </w:p>
    <w:p w14:paraId="59605CAA" w14:textId="77777777" w:rsidR="004908F9" w:rsidRDefault="004908F9" w:rsidP="004908F9">
      <w:pPr>
        <w:rPr>
          <w:rFonts w:ascii="Sylfaen" w:hAnsi="Sylfaen"/>
          <w:b/>
          <w:sz w:val="24"/>
          <w:szCs w:val="24"/>
          <w:lang w:val="ka-GE"/>
        </w:rPr>
      </w:pPr>
    </w:p>
    <w:p w14:paraId="60CFBBD9" w14:textId="77777777" w:rsidR="004908F9" w:rsidRDefault="004908F9" w:rsidP="004908F9">
      <w:pPr>
        <w:rPr>
          <w:rFonts w:ascii="Sylfaen" w:hAnsi="Sylfaen"/>
          <w:b/>
          <w:sz w:val="24"/>
          <w:szCs w:val="24"/>
          <w:lang w:val="ka-GE"/>
        </w:rPr>
      </w:pPr>
    </w:p>
    <w:p w14:paraId="1C6668B9" w14:textId="77777777" w:rsidR="004908F9" w:rsidRDefault="004908F9" w:rsidP="004908F9">
      <w:pPr>
        <w:rPr>
          <w:rFonts w:ascii="Sylfaen" w:hAnsi="Sylfaen"/>
          <w:b/>
          <w:sz w:val="24"/>
          <w:szCs w:val="24"/>
          <w:lang w:val="ka-GE"/>
        </w:rPr>
      </w:pPr>
    </w:p>
    <w:p w14:paraId="1FCC4279" w14:textId="77777777" w:rsidR="004908F9" w:rsidRDefault="004908F9" w:rsidP="004908F9">
      <w:pPr>
        <w:rPr>
          <w:rFonts w:ascii="Sylfaen" w:hAnsi="Sylfaen"/>
          <w:b/>
          <w:sz w:val="24"/>
          <w:szCs w:val="24"/>
          <w:lang w:val="ka-GE"/>
        </w:rPr>
      </w:pPr>
    </w:p>
    <w:p w14:paraId="7A1ED772" w14:textId="77777777" w:rsidR="004908F9" w:rsidRDefault="004908F9" w:rsidP="004908F9">
      <w:pPr>
        <w:rPr>
          <w:rFonts w:ascii="Sylfaen" w:hAnsi="Sylfaen"/>
          <w:b/>
          <w:sz w:val="24"/>
          <w:szCs w:val="24"/>
          <w:lang w:val="ka-GE"/>
        </w:rPr>
      </w:pPr>
    </w:p>
    <w:p w14:paraId="0C3C3929" w14:textId="77777777" w:rsidR="004908F9" w:rsidRDefault="004908F9" w:rsidP="004908F9">
      <w:pPr>
        <w:rPr>
          <w:rFonts w:ascii="Sylfaen" w:hAnsi="Sylfaen"/>
          <w:b/>
          <w:sz w:val="24"/>
          <w:szCs w:val="24"/>
          <w:lang w:val="ka-GE"/>
        </w:rPr>
      </w:pPr>
    </w:p>
    <w:p w14:paraId="7D69A066" w14:textId="77777777" w:rsidR="004908F9" w:rsidRDefault="004908F9" w:rsidP="004908F9">
      <w:pPr>
        <w:rPr>
          <w:rFonts w:ascii="Sylfaen" w:hAnsi="Sylfaen"/>
          <w:b/>
          <w:sz w:val="24"/>
          <w:szCs w:val="24"/>
          <w:lang w:val="ka-GE"/>
        </w:rPr>
      </w:pPr>
    </w:p>
    <w:p w14:paraId="583B6655" w14:textId="77777777" w:rsidR="004908F9" w:rsidRDefault="004908F9" w:rsidP="004908F9">
      <w:pPr>
        <w:rPr>
          <w:rFonts w:ascii="Sylfaen" w:hAnsi="Sylfaen"/>
          <w:b/>
          <w:sz w:val="24"/>
          <w:szCs w:val="24"/>
          <w:lang w:val="ka-GE"/>
        </w:rPr>
      </w:pPr>
    </w:p>
    <w:p w14:paraId="79D1BFB0" w14:textId="77777777" w:rsidR="004908F9" w:rsidRDefault="004908F9" w:rsidP="004908F9">
      <w:pPr>
        <w:rPr>
          <w:rFonts w:ascii="Sylfaen" w:hAnsi="Sylfaen"/>
          <w:b/>
          <w:sz w:val="24"/>
          <w:szCs w:val="24"/>
          <w:lang w:val="ka-GE"/>
        </w:rPr>
      </w:pPr>
    </w:p>
    <w:p w14:paraId="7EB3C9F4" w14:textId="77777777" w:rsidR="004908F9" w:rsidRDefault="004908F9" w:rsidP="004908F9">
      <w:pPr>
        <w:rPr>
          <w:rFonts w:ascii="Sylfaen" w:hAnsi="Sylfaen"/>
          <w:b/>
          <w:sz w:val="24"/>
          <w:szCs w:val="24"/>
          <w:lang w:val="ka-GE"/>
        </w:rPr>
      </w:pPr>
    </w:p>
    <w:p w14:paraId="5257A221" w14:textId="77777777" w:rsidR="004908F9" w:rsidRDefault="004908F9" w:rsidP="004908F9">
      <w:pPr>
        <w:rPr>
          <w:rFonts w:ascii="Sylfaen" w:hAnsi="Sylfaen"/>
          <w:b/>
          <w:sz w:val="24"/>
          <w:szCs w:val="24"/>
          <w:lang w:val="ka-GE"/>
        </w:rPr>
      </w:pPr>
    </w:p>
    <w:p w14:paraId="06F3BC03" w14:textId="77777777" w:rsidR="004908F9" w:rsidRDefault="004908F9" w:rsidP="004908F9">
      <w:pPr>
        <w:rPr>
          <w:rFonts w:ascii="Sylfaen" w:hAnsi="Sylfaen"/>
          <w:b/>
          <w:sz w:val="24"/>
          <w:szCs w:val="24"/>
          <w:lang w:val="ka-GE"/>
        </w:rPr>
      </w:pPr>
    </w:p>
    <w:p w14:paraId="4F806168" w14:textId="77777777" w:rsidR="004908F9" w:rsidRDefault="004908F9" w:rsidP="004908F9">
      <w:pPr>
        <w:rPr>
          <w:rFonts w:ascii="Sylfaen" w:hAnsi="Sylfaen"/>
          <w:b/>
          <w:sz w:val="24"/>
          <w:szCs w:val="24"/>
          <w:lang w:val="ka-GE"/>
        </w:rPr>
      </w:pPr>
    </w:p>
    <w:p w14:paraId="0B25B3F7" w14:textId="77777777" w:rsidR="004908F9" w:rsidRDefault="004908F9" w:rsidP="004908F9">
      <w:pPr>
        <w:rPr>
          <w:rFonts w:ascii="Sylfaen" w:hAnsi="Sylfaen"/>
          <w:b/>
          <w:sz w:val="24"/>
          <w:szCs w:val="24"/>
          <w:lang w:val="ka-GE"/>
        </w:rPr>
      </w:pPr>
    </w:p>
    <w:p w14:paraId="4075D4C3" w14:textId="77777777" w:rsidR="004908F9" w:rsidRDefault="004908F9" w:rsidP="004908F9">
      <w:pPr>
        <w:rPr>
          <w:rFonts w:ascii="Sylfaen" w:hAnsi="Sylfaen"/>
          <w:b/>
          <w:sz w:val="24"/>
          <w:szCs w:val="24"/>
          <w:lang w:val="ka-GE"/>
        </w:rPr>
      </w:pPr>
    </w:p>
    <w:p w14:paraId="03700201" w14:textId="77777777" w:rsidR="004908F9" w:rsidRDefault="004908F9" w:rsidP="004908F9">
      <w:pPr>
        <w:rPr>
          <w:rFonts w:ascii="Sylfaen" w:hAnsi="Sylfaen"/>
          <w:b/>
          <w:sz w:val="24"/>
          <w:szCs w:val="24"/>
          <w:lang w:val="ka-GE"/>
        </w:rPr>
      </w:pPr>
    </w:p>
    <w:p w14:paraId="7B098693" w14:textId="77777777" w:rsidR="004908F9" w:rsidRDefault="004908F9" w:rsidP="004908F9">
      <w:pPr>
        <w:rPr>
          <w:rFonts w:ascii="Sylfaen" w:hAnsi="Sylfaen"/>
          <w:b/>
          <w:sz w:val="24"/>
          <w:szCs w:val="24"/>
          <w:lang w:val="ka-GE"/>
        </w:rPr>
      </w:pPr>
    </w:p>
    <w:p w14:paraId="377CA7AB" w14:textId="77777777" w:rsidR="004908F9" w:rsidRDefault="004908F9" w:rsidP="004908F9">
      <w:pPr>
        <w:rPr>
          <w:rFonts w:ascii="Sylfaen" w:hAnsi="Sylfaen"/>
          <w:b/>
          <w:sz w:val="24"/>
          <w:szCs w:val="24"/>
          <w:lang w:val="ka-GE"/>
        </w:rPr>
      </w:pPr>
    </w:p>
    <w:p w14:paraId="4439251C" w14:textId="77777777" w:rsidR="004908F9" w:rsidRDefault="004908F9" w:rsidP="004908F9">
      <w:pPr>
        <w:rPr>
          <w:rFonts w:ascii="Sylfaen" w:hAnsi="Sylfaen"/>
          <w:b/>
          <w:sz w:val="24"/>
          <w:szCs w:val="24"/>
          <w:lang w:val="ka-GE"/>
        </w:rPr>
      </w:pPr>
    </w:p>
    <w:p w14:paraId="5F5182C7" w14:textId="77777777" w:rsidR="004908F9" w:rsidRDefault="004908F9" w:rsidP="004908F9">
      <w:pPr>
        <w:rPr>
          <w:rFonts w:ascii="Sylfaen" w:hAnsi="Sylfaen"/>
          <w:b/>
          <w:sz w:val="24"/>
          <w:szCs w:val="24"/>
          <w:lang w:val="ka-GE"/>
        </w:rPr>
      </w:pPr>
    </w:p>
    <w:p w14:paraId="551303CD" w14:textId="77777777" w:rsidR="004908F9" w:rsidRDefault="004908F9" w:rsidP="004908F9">
      <w:pPr>
        <w:rPr>
          <w:rFonts w:ascii="Sylfaen" w:hAnsi="Sylfaen"/>
          <w:b/>
          <w:sz w:val="24"/>
          <w:szCs w:val="24"/>
          <w:lang w:val="ka-GE"/>
        </w:rPr>
      </w:pPr>
    </w:p>
    <w:p w14:paraId="5585C4CF" w14:textId="77777777" w:rsidR="004908F9" w:rsidRDefault="004908F9" w:rsidP="004908F9">
      <w:pPr>
        <w:rPr>
          <w:rFonts w:ascii="Sylfaen" w:hAnsi="Sylfaen"/>
          <w:b/>
          <w:sz w:val="24"/>
          <w:szCs w:val="24"/>
          <w:lang w:val="ka-GE"/>
        </w:rPr>
      </w:pPr>
      <w:r>
        <w:rPr>
          <w:rFonts w:ascii="Sylfaen" w:hAnsi="Sylfaen"/>
          <w:b/>
          <w:sz w:val="24"/>
          <w:szCs w:val="24"/>
          <w:lang w:val="ka-GE"/>
        </w:rPr>
        <w:t>2</w:t>
      </w:r>
      <w:r>
        <w:rPr>
          <w:rFonts w:ascii="Sylfaen" w:hAnsi="Sylfaen"/>
          <w:b/>
          <w:sz w:val="24"/>
          <w:szCs w:val="24"/>
        </w:rPr>
        <w:t>.</w:t>
      </w:r>
      <w:r>
        <w:rPr>
          <w:rFonts w:ascii="Sylfaen" w:hAnsi="Sylfaen"/>
          <w:b/>
          <w:sz w:val="24"/>
          <w:szCs w:val="24"/>
          <w:lang w:val="ka-GE"/>
        </w:rPr>
        <w:t>საკვალიფიკაციო მოთხოვნები:</w:t>
      </w:r>
    </w:p>
    <w:tbl>
      <w:tblPr>
        <w:tblpPr w:leftFromText="180" w:rightFromText="180" w:vertAnchor="text" w:horzAnchor="page" w:tblpX="1513" w:tblpY="257"/>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0"/>
        <w:gridCol w:w="3168"/>
        <w:gridCol w:w="6106"/>
      </w:tblGrid>
      <w:tr w:rsidR="004908F9" w:rsidRPr="007B1E42" w14:paraId="0C27796F" w14:textId="77777777" w:rsidTr="009019E0">
        <w:trPr>
          <w:trHeight w:val="350"/>
        </w:trPr>
        <w:tc>
          <w:tcPr>
            <w:tcW w:w="360" w:type="dxa"/>
            <w:shd w:val="clear" w:color="auto" w:fill="auto"/>
            <w:vAlign w:val="center"/>
          </w:tcPr>
          <w:p w14:paraId="07DC2447" w14:textId="77777777" w:rsidR="004908F9" w:rsidRPr="00C701D3" w:rsidRDefault="004908F9" w:rsidP="009019E0">
            <w:pPr>
              <w:spacing w:after="0" w:line="240" w:lineRule="auto"/>
              <w:rPr>
                <w:color w:val="000000"/>
                <w:lang w:val="ka-GE"/>
              </w:rPr>
            </w:pPr>
            <w:r>
              <w:rPr>
                <w:color w:val="000000"/>
                <w:lang w:val="ka-GE"/>
              </w:rPr>
              <w:t>1</w:t>
            </w:r>
          </w:p>
        </w:tc>
        <w:tc>
          <w:tcPr>
            <w:tcW w:w="3168" w:type="dxa"/>
            <w:vAlign w:val="center"/>
          </w:tcPr>
          <w:p w14:paraId="23685A90" w14:textId="77777777" w:rsidR="004908F9" w:rsidRPr="007B1E42" w:rsidRDefault="004908F9" w:rsidP="009019E0">
            <w:pPr>
              <w:spacing w:after="0"/>
              <w:rPr>
                <w:rFonts w:ascii="AcadNusx" w:hAnsi="AcadNusx"/>
                <w:color w:val="000000"/>
              </w:rPr>
            </w:pPr>
            <w:r w:rsidRPr="007B1E42">
              <w:rPr>
                <w:rFonts w:ascii="Sylfaen" w:hAnsi="Sylfaen" w:cs="Sylfaen"/>
                <w:color w:val="000000"/>
              </w:rPr>
              <w:t>განათლება</w:t>
            </w:r>
          </w:p>
        </w:tc>
        <w:tc>
          <w:tcPr>
            <w:tcW w:w="6106" w:type="dxa"/>
            <w:shd w:val="clear" w:color="auto" w:fill="auto"/>
            <w:vAlign w:val="bottom"/>
          </w:tcPr>
          <w:p w14:paraId="75670493" w14:textId="77777777" w:rsidR="004908F9" w:rsidRPr="007B1E42" w:rsidRDefault="004908F9" w:rsidP="009019E0">
            <w:pPr>
              <w:spacing w:after="0"/>
              <w:rPr>
                <w:rFonts w:ascii="Sylfaen" w:hAnsi="Sylfaen"/>
                <w:color w:val="000000"/>
                <w:lang w:val="ka-GE"/>
              </w:rPr>
            </w:pPr>
            <w:r w:rsidRPr="007B1E42">
              <w:rPr>
                <w:rFonts w:ascii="Sylfaen" w:hAnsi="Sylfaen"/>
                <w:color w:val="000000"/>
                <w:lang w:val="ka-GE"/>
              </w:rPr>
              <w:t>საშუალო</w:t>
            </w:r>
          </w:p>
        </w:tc>
      </w:tr>
      <w:tr w:rsidR="004908F9" w:rsidRPr="007B1E42" w14:paraId="7E8BCFF1" w14:textId="77777777" w:rsidTr="009019E0">
        <w:trPr>
          <w:trHeight w:val="350"/>
        </w:trPr>
        <w:tc>
          <w:tcPr>
            <w:tcW w:w="360" w:type="dxa"/>
            <w:shd w:val="clear" w:color="auto" w:fill="auto"/>
            <w:vAlign w:val="center"/>
          </w:tcPr>
          <w:p w14:paraId="616A5EE1" w14:textId="77777777" w:rsidR="004908F9" w:rsidRPr="00C701D3" w:rsidRDefault="004908F9" w:rsidP="009019E0">
            <w:pPr>
              <w:spacing w:after="0" w:line="240" w:lineRule="auto"/>
              <w:rPr>
                <w:color w:val="000000"/>
                <w:lang w:val="ka-GE"/>
              </w:rPr>
            </w:pPr>
            <w:r>
              <w:rPr>
                <w:color w:val="000000"/>
                <w:lang w:val="ka-GE"/>
              </w:rPr>
              <w:t>2</w:t>
            </w:r>
          </w:p>
        </w:tc>
        <w:tc>
          <w:tcPr>
            <w:tcW w:w="3168" w:type="dxa"/>
            <w:vAlign w:val="center"/>
          </w:tcPr>
          <w:p w14:paraId="48C6C97C" w14:textId="77777777" w:rsidR="004908F9" w:rsidRPr="007B1E42" w:rsidRDefault="004908F9" w:rsidP="009019E0">
            <w:pPr>
              <w:spacing w:after="0"/>
              <w:rPr>
                <w:rFonts w:ascii="AcadNusx" w:hAnsi="AcadNusx"/>
                <w:color w:val="000000"/>
              </w:rPr>
            </w:pPr>
            <w:r w:rsidRPr="007B1E42">
              <w:rPr>
                <w:rFonts w:ascii="Sylfaen" w:hAnsi="Sylfaen" w:cs="Sylfaen"/>
                <w:color w:val="000000"/>
                <w:lang w:val="ka-GE"/>
              </w:rPr>
              <w:t>სამუშაო</w:t>
            </w:r>
            <w:r w:rsidRPr="007B1E42">
              <w:rPr>
                <w:rFonts w:ascii="Sylfaen" w:hAnsi="Sylfaen"/>
                <w:color w:val="000000"/>
              </w:rPr>
              <w:t xml:space="preserve"> </w:t>
            </w:r>
            <w:r w:rsidRPr="007B1E42">
              <w:rPr>
                <w:rFonts w:ascii="Sylfaen" w:hAnsi="Sylfaen" w:cs="Sylfaen"/>
                <w:color w:val="000000"/>
              </w:rPr>
              <w:t>გამოცდილება</w:t>
            </w:r>
          </w:p>
        </w:tc>
        <w:tc>
          <w:tcPr>
            <w:tcW w:w="6106" w:type="dxa"/>
            <w:shd w:val="clear" w:color="auto" w:fill="auto"/>
            <w:vAlign w:val="bottom"/>
          </w:tcPr>
          <w:p w14:paraId="0D2C7B88" w14:textId="77777777" w:rsidR="004908F9" w:rsidRPr="007B1E42" w:rsidRDefault="004908F9" w:rsidP="009019E0">
            <w:pPr>
              <w:spacing w:after="0"/>
              <w:rPr>
                <w:rFonts w:ascii="Sylfaen" w:hAnsi="Sylfaen"/>
                <w:color w:val="000000"/>
                <w:lang w:val="ka-GE"/>
              </w:rPr>
            </w:pPr>
          </w:p>
        </w:tc>
      </w:tr>
      <w:tr w:rsidR="004908F9" w:rsidRPr="007B1E42" w14:paraId="62ED0481" w14:textId="77777777" w:rsidTr="009019E0">
        <w:trPr>
          <w:trHeight w:val="630"/>
        </w:trPr>
        <w:tc>
          <w:tcPr>
            <w:tcW w:w="360" w:type="dxa"/>
            <w:shd w:val="clear" w:color="auto" w:fill="auto"/>
            <w:vAlign w:val="center"/>
          </w:tcPr>
          <w:p w14:paraId="54B551F3" w14:textId="77777777" w:rsidR="004908F9" w:rsidRPr="00C701D3" w:rsidRDefault="004908F9" w:rsidP="009019E0">
            <w:pPr>
              <w:spacing w:after="0" w:line="240" w:lineRule="auto"/>
              <w:rPr>
                <w:color w:val="000000"/>
                <w:lang w:val="ka-GE"/>
              </w:rPr>
            </w:pPr>
            <w:r>
              <w:rPr>
                <w:color w:val="000000"/>
                <w:lang w:val="ka-GE"/>
              </w:rPr>
              <w:t>3</w:t>
            </w:r>
          </w:p>
        </w:tc>
        <w:tc>
          <w:tcPr>
            <w:tcW w:w="3168" w:type="dxa"/>
            <w:vAlign w:val="center"/>
          </w:tcPr>
          <w:p w14:paraId="4B15CBCA" w14:textId="77777777" w:rsidR="004908F9" w:rsidRPr="007B1E42" w:rsidRDefault="004908F9" w:rsidP="009019E0">
            <w:pPr>
              <w:spacing w:after="0"/>
              <w:rPr>
                <w:rFonts w:ascii="AcadNusx" w:hAnsi="AcadNusx"/>
                <w:color w:val="000000"/>
              </w:rPr>
            </w:pPr>
            <w:r w:rsidRPr="007B1E42">
              <w:rPr>
                <w:rFonts w:ascii="Sylfaen" w:hAnsi="Sylfaen" w:cs="Sylfaen"/>
                <w:color w:val="000000"/>
              </w:rPr>
              <w:t>აუცილებელი</w:t>
            </w:r>
            <w:r w:rsidRPr="007B1E42">
              <w:rPr>
                <w:rFonts w:ascii="Sylfaen" w:hAnsi="Sylfaen"/>
                <w:color w:val="000000"/>
              </w:rPr>
              <w:t xml:space="preserve"> </w:t>
            </w:r>
            <w:r w:rsidRPr="007B1E42">
              <w:rPr>
                <w:rFonts w:ascii="Sylfaen" w:hAnsi="Sylfaen" w:cs="Sylfaen"/>
                <w:color w:val="000000"/>
              </w:rPr>
              <w:t>უნარ</w:t>
            </w:r>
            <w:r w:rsidRPr="007B1E42">
              <w:rPr>
                <w:rFonts w:ascii="Sylfaen" w:hAnsi="Sylfaen" w:cs="AcadNusx"/>
                <w:color w:val="000000"/>
              </w:rPr>
              <w:t>-</w:t>
            </w:r>
            <w:r w:rsidRPr="007B1E42">
              <w:rPr>
                <w:rFonts w:ascii="Sylfaen" w:hAnsi="Sylfaen" w:cs="Sylfaen"/>
                <w:color w:val="000000"/>
              </w:rPr>
              <w:t>ჩვევები</w:t>
            </w:r>
          </w:p>
        </w:tc>
        <w:tc>
          <w:tcPr>
            <w:tcW w:w="6106" w:type="dxa"/>
            <w:shd w:val="clear" w:color="auto" w:fill="auto"/>
            <w:vAlign w:val="bottom"/>
          </w:tcPr>
          <w:p w14:paraId="1E37EF88" w14:textId="77777777" w:rsidR="004908F9" w:rsidRPr="007B1E42" w:rsidRDefault="004908F9" w:rsidP="009019E0">
            <w:pPr>
              <w:spacing w:after="0"/>
              <w:rPr>
                <w:rFonts w:ascii="AcadNusx" w:hAnsi="AcadNusx"/>
                <w:color w:val="000000"/>
                <w:lang w:val="ka-GE"/>
              </w:rPr>
            </w:pPr>
            <w:r w:rsidRPr="007B1E42">
              <w:rPr>
                <w:rFonts w:ascii="Sylfaen" w:hAnsi="Sylfaen"/>
                <w:color w:val="000000"/>
              </w:rPr>
              <w:t xml:space="preserve">ოპერატიულობა, დაკვირვებულობა, </w:t>
            </w:r>
            <w:r w:rsidRPr="007B1E42">
              <w:rPr>
                <w:rFonts w:ascii="Sylfaen" w:hAnsi="Sylfaen"/>
                <w:color w:val="000000"/>
                <w:lang w:val="ka-GE"/>
              </w:rPr>
              <w:t>სწრაფი აზროვნების და  გადაწყვეტილების  უნარი, სიფხიზლე.</w:t>
            </w:r>
          </w:p>
        </w:tc>
      </w:tr>
      <w:tr w:rsidR="004908F9" w:rsidRPr="007B1E42" w14:paraId="364AEB2A" w14:textId="77777777" w:rsidTr="009019E0">
        <w:trPr>
          <w:trHeight w:val="422"/>
        </w:trPr>
        <w:tc>
          <w:tcPr>
            <w:tcW w:w="360" w:type="dxa"/>
            <w:shd w:val="clear" w:color="auto" w:fill="auto"/>
            <w:vAlign w:val="center"/>
          </w:tcPr>
          <w:p w14:paraId="39D2A95F" w14:textId="77777777" w:rsidR="004908F9" w:rsidRPr="00C701D3" w:rsidRDefault="004908F9" w:rsidP="009019E0">
            <w:pPr>
              <w:spacing w:after="0" w:line="240" w:lineRule="auto"/>
              <w:rPr>
                <w:color w:val="000000"/>
                <w:lang w:val="ka-GE"/>
              </w:rPr>
            </w:pPr>
            <w:r>
              <w:rPr>
                <w:color w:val="000000"/>
                <w:lang w:val="ka-GE"/>
              </w:rPr>
              <w:t>4</w:t>
            </w:r>
          </w:p>
        </w:tc>
        <w:tc>
          <w:tcPr>
            <w:tcW w:w="3168" w:type="dxa"/>
            <w:vAlign w:val="center"/>
          </w:tcPr>
          <w:p w14:paraId="61B8798D" w14:textId="77777777" w:rsidR="004908F9" w:rsidRPr="007B1E42" w:rsidRDefault="004908F9" w:rsidP="009019E0">
            <w:pPr>
              <w:spacing w:after="0"/>
              <w:rPr>
                <w:rFonts w:ascii="AcadNusx" w:hAnsi="AcadNusx"/>
                <w:color w:val="000000"/>
              </w:rPr>
            </w:pPr>
            <w:r w:rsidRPr="007B1E42">
              <w:rPr>
                <w:rFonts w:ascii="Sylfaen" w:hAnsi="Sylfaen" w:cs="Sylfaen"/>
                <w:color w:val="000000"/>
              </w:rPr>
              <w:t>აუცილებელი</w:t>
            </w:r>
            <w:r w:rsidRPr="007B1E42">
              <w:rPr>
                <w:rFonts w:ascii="Sylfaen" w:hAnsi="Sylfaen"/>
                <w:color w:val="000000"/>
              </w:rPr>
              <w:t xml:space="preserve"> </w:t>
            </w:r>
            <w:r w:rsidRPr="007B1E42">
              <w:rPr>
                <w:rFonts w:ascii="Sylfaen" w:hAnsi="Sylfaen" w:cs="Sylfaen"/>
                <w:color w:val="000000"/>
              </w:rPr>
              <w:t>ცოდნა</w:t>
            </w:r>
          </w:p>
        </w:tc>
        <w:tc>
          <w:tcPr>
            <w:tcW w:w="6106" w:type="dxa"/>
            <w:shd w:val="clear" w:color="auto" w:fill="auto"/>
            <w:vAlign w:val="bottom"/>
          </w:tcPr>
          <w:p w14:paraId="7D1C0078" w14:textId="77777777" w:rsidR="004908F9" w:rsidRPr="007B1E42" w:rsidRDefault="004908F9" w:rsidP="009019E0">
            <w:pPr>
              <w:spacing w:after="0"/>
              <w:rPr>
                <w:rFonts w:ascii="AcadNusx" w:hAnsi="AcadNusx"/>
                <w:color w:val="000000"/>
                <w:lang w:val="ka-GE"/>
              </w:rPr>
            </w:pPr>
            <w:r w:rsidRPr="007B1E42">
              <w:rPr>
                <w:rFonts w:ascii="Sylfaen" w:hAnsi="Sylfaen"/>
                <w:color w:val="000000"/>
                <w:lang w:val="ka-GE"/>
              </w:rPr>
              <w:t xml:space="preserve"> სს ”საქართველოს რკინიგზის” გენერალური დირექტორის კორპორატიული აქტები, საქართველოს სარკინიგზო კოდექსი, საქარტველოს შრომის კოდექსი, ტექნიკური ექსპლუატაციის წესები, მატარებლების მოძრაობისა და სამანევრო მუშაობის ინსტრუქცია, სიგნალიზაციის ინსტრუქცია, სადგურის ტექნიკურ განმკარგულებელი აქტი, სადგურის მუშაობის ტექნოლოგიური პროცესი, მატარებლების მოძრაობასთან დაკავშირებული ყველა ინსტრუქცია და ნორმატიული აქტი, სახელმძღვანელო ბრძანებები და განკარგულებები.</w:t>
            </w:r>
          </w:p>
        </w:tc>
      </w:tr>
      <w:tr w:rsidR="004908F9" w:rsidRPr="007B1E42" w14:paraId="622C8087" w14:textId="77777777" w:rsidTr="009019E0">
        <w:trPr>
          <w:trHeight w:val="350"/>
        </w:trPr>
        <w:tc>
          <w:tcPr>
            <w:tcW w:w="360" w:type="dxa"/>
            <w:shd w:val="clear" w:color="auto" w:fill="auto"/>
            <w:vAlign w:val="center"/>
          </w:tcPr>
          <w:p w14:paraId="732C6F90" w14:textId="77777777" w:rsidR="004908F9" w:rsidRPr="007B1E42" w:rsidRDefault="004908F9" w:rsidP="004908F9">
            <w:pPr>
              <w:numPr>
                <w:ilvl w:val="0"/>
                <w:numId w:val="4"/>
              </w:numPr>
              <w:spacing w:after="0" w:line="240" w:lineRule="auto"/>
              <w:rPr>
                <w:rFonts w:ascii="AcadNusx" w:hAnsi="AcadNusx"/>
                <w:color w:val="000000"/>
              </w:rPr>
            </w:pPr>
          </w:p>
        </w:tc>
        <w:tc>
          <w:tcPr>
            <w:tcW w:w="3168" w:type="dxa"/>
            <w:vAlign w:val="center"/>
          </w:tcPr>
          <w:p w14:paraId="0AC0E831" w14:textId="77777777" w:rsidR="004908F9" w:rsidRPr="007B1E42" w:rsidRDefault="004908F9" w:rsidP="009019E0">
            <w:pPr>
              <w:spacing w:after="0"/>
              <w:rPr>
                <w:rFonts w:ascii="Sylfaen" w:hAnsi="Sylfaen" w:cs="Sylfaen"/>
                <w:color w:val="000000"/>
                <w:lang w:val="ka-GE"/>
              </w:rPr>
            </w:pPr>
            <w:r w:rsidRPr="007B1E42">
              <w:rPr>
                <w:rFonts w:ascii="Sylfaen" w:hAnsi="Sylfaen" w:cs="Sylfaen"/>
                <w:color w:val="000000"/>
              </w:rPr>
              <w:t>სხვა</w:t>
            </w:r>
          </w:p>
        </w:tc>
        <w:tc>
          <w:tcPr>
            <w:tcW w:w="6106" w:type="dxa"/>
            <w:shd w:val="clear" w:color="auto" w:fill="auto"/>
            <w:vAlign w:val="bottom"/>
          </w:tcPr>
          <w:p w14:paraId="25986377" w14:textId="77777777" w:rsidR="004908F9" w:rsidRPr="007B1E42" w:rsidRDefault="004908F9" w:rsidP="009019E0">
            <w:pPr>
              <w:spacing w:after="0"/>
              <w:rPr>
                <w:rFonts w:ascii="AcadNusx" w:hAnsi="AcadNusx"/>
                <w:color w:val="000000"/>
                <w:lang w:val="ka-GE"/>
              </w:rPr>
            </w:pPr>
            <w:r w:rsidRPr="007B1E42">
              <w:rPr>
                <w:rFonts w:ascii="Sylfaen" w:hAnsi="Sylfaen"/>
                <w:color w:val="000000"/>
              </w:rPr>
              <w:t>ფიზიკური ამტანობა</w:t>
            </w:r>
            <w:r w:rsidRPr="007B1E42">
              <w:rPr>
                <w:rFonts w:ascii="Sylfaen" w:hAnsi="Sylfaen"/>
                <w:color w:val="000000"/>
                <w:lang w:val="ka-GE"/>
              </w:rPr>
              <w:t>( სიფხიზლე ).</w:t>
            </w:r>
          </w:p>
        </w:tc>
      </w:tr>
    </w:tbl>
    <w:p w14:paraId="604BB300" w14:textId="77777777" w:rsidR="004908F9" w:rsidRDefault="004908F9" w:rsidP="004908F9">
      <w:pPr>
        <w:rPr>
          <w:rFonts w:ascii="Sylfaen" w:hAnsi="Sylfaen"/>
          <w:b/>
          <w:sz w:val="24"/>
          <w:szCs w:val="24"/>
        </w:rPr>
      </w:pPr>
    </w:p>
    <w:p w14:paraId="531EFFC9" w14:textId="77777777" w:rsidR="004908F9" w:rsidRDefault="004908F9" w:rsidP="004908F9">
      <w:pPr>
        <w:rPr>
          <w:rFonts w:ascii="Sylfaen" w:hAnsi="Sylfaen"/>
          <w:b/>
          <w:sz w:val="24"/>
          <w:szCs w:val="24"/>
        </w:rPr>
      </w:pPr>
    </w:p>
    <w:p w14:paraId="6747945D" w14:textId="77777777" w:rsidR="004908F9" w:rsidRDefault="004908F9" w:rsidP="004908F9">
      <w:pPr>
        <w:rPr>
          <w:rFonts w:ascii="Sylfaen" w:hAnsi="Sylfaen"/>
          <w:b/>
          <w:sz w:val="24"/>
          <w:szCs w:val="24"/>
        </w:rPr>
      </w:pPr>
    </w:p>
    <w:p w14:paraId="4013A587" w14:textId="77777777" w:rsidR="004908F9" w:rsidRDefault="004908F9" w:rsidP="004908F9">
      <w:pPr>
        <w:rPr>
          <w:rFonts w:ascii="Sylfaen" w:hAnsi="Sylfaen"/>
          <w:b/>
          <w:sz w:val="24"/>
          <w:szCs w:val="24"/>
        </w:rPr>
      </w:pPr>
    </w:p>
    <w:p w14:paraId="4CC1FB8B" w14:textId="77777777" w:rsidR="004908F9" w:rsidRDefault="004908F9" w:rsidP="004908F9">
      <w:pPr>
        <w:rPr>
          <w:rFonts w:ascii="Sylfaen" w:hAnsi="Sylfaen"/>
          <w:b/>
          <w:sz w:val="24"/>
          <w:szCs w:val="24"/>
        </w:rPr>
      </w:pPr>
    </w:p>
    <w:p w14:paraId="48DBD29F" w14:textId="77777777" w:rsidR="004908F9" w:rsidRDefault="004908F9" w:rsidP="004908F9">
      <w:pPr>
        <w:rPr>
          <w:rFonts w:ascii="Sylfaen" w:hAnsi="Sylfaen"/>
          <w:b/>
          <w:sz w:val="24"/>
          <w:szCs w:val="24"/>
        </w:rPr>
      </w:pPr>
    </w:p>
    <w:p w14:paraId="342BF069" w14:textId="77777777" w:rsidR="004908F9" w:rsidRDefault="004908F9" w:rsidP="004908F9">
      <w:pPr>
        <w:rPr>
          <w:rFonts w:ascii="Sylfaen" w:hAnsi="Sylfaen"/>
          <w:b/>
          <w:sz w:val="24"/>
          <w:szCs w:val="24"/>
        </w:rPr>
      </w:pPr>
    </w:p>
    <w:p w14:paraId="14B2AD09" w14:textId="77777777" w:rsidR="004908F9" w:rsidRDefault="004908F9" w:rsidP="004908F9">
      <w:pPr>
        <w:rPr>
          <w:rFonts w:ascii="Sylfaen" w:hAnsi="Sylfaen"/>
          <w:b/>
          <w:sz w:val="24"/>
          <w:szCs w:val="24"/>
        </w:rPr>
      </w:pPr>
    </w:p>
    <w:p w14:paraId="25A4F149" w14:textId="77777777" w:rsidR="004908F9" w:rsidRDefault="004908F9" w:rsidP="004908F9">
      <w:pPr>
        <w:rPr>
          <w:rFonts w:ascii="Sylfaen" w:hAnsi="Sylfaen"/>
          <w:b/>
          <w:sz w:val="24"/>
          <w:szCs w:val="24"/>
        </w:rPr>
      </w:pPr>
    </w:p>
    <w:p w14:paraId="43C94E24" w14:textId="77777777" w:rsidR="004908F9" w:rsidRDefault="004908F9" w:rsidP="004908F9">
      <w:pPr>
        <w:rPr>
          <w:rFonts w:ascii="Sylfaen" w:hAnsi="Sylfaen"/>
          <w:sz w:val="24"/>
          <w:szCs w:val="24"/>
        </w:rPr>
      </w:pPr>
      <w:r>
        <w:rPr>
          <w:rFonts w:ascii="Sylfaen" w:hAnsi="Sylfaen"/>
          <w:b/>
          <w:sz w:val="24"/>
          <w:szCs w:val="24"/>
        </w:rPr>
        <w:t>3.</w:t>
      </w:r>
      <w:r>
        <w:rPr>
          <w:rFonts w:ascii="Sylfaen" w:hAnsi="Sylfaen"/>
          <w:b/>
          <w:sz w:val="24"/>
          <w:szCs w:val="24"/>
          <w:lang w:val="ka-GE"/>
        </w:rPr>
        <w:t xml:space="preserve">სამუშაო რეჟიმი:  </w:t>
      </w:r>
      <w:r>
        <w:rPr>
          <w:rFonts w:ascii="Sylfaen" w:hAnsi="Sylfaen"/>
          <w:sz w:val="24"/>
          <w:szCs w:val="24"/>
          <w:lang w:val="ka-GE"/>
        </w:rPr>
        <w:t>ცვლიანი;</w:t>
      </w:r>
    </w:p>
    <w:p w14:paraId="1CC7A601" w14:textId="77777777" w:rsidR="004908F9" w:rsidRDefault="004908F9" w:rsidP="004908F9">
      <w:pPr>
        <w:rPr>
          <w:rFonts w:ascii="Sylfaen" w:hAnsi="Sylfaen"/>
          <w:sz w:val="24"/>
          <w:szCs w:val="24"/>
          <w:lang w:val="ka-GE"/>
        </w:rPr>
      </w:pPr>
    </w:p>
    <w:p w14:paraId="32382F8F" w14:textId="77777777" w:rsidR="004908F9" w:rsidRDefault="004908F9" w:rsidP="004908F9"/>
    <w:p w14:paraId="362F9C2D" w14:textId="77777777" w:rsidR="00E417D2" w:rsidRPr="00DE74DD" w:rsidRDefault="00E417D2" w:rsidP="004908F9">
      <w:pPr>
        <w:spacing w:after="0"/>
        <w:jc w:val="center"/>
      </w:pPr>
    </w:p>
    <w:sectPr w:rsidR="00E417D2" w:rsidRPr="00DE74DD" w:rsidSect="00F33941">
      <w:pgSz w:w="12240" w:h="15840"/>
      <w:pgMar w:top="18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AcadNusx">
    <w:panose1 w:val="00000000000000000000"/>
    <w:charset w:val="00"/>
    <w:family w:val="auto"/>
    <w:pitch w:val="variable"/>
    <w:sig w:usb0="00000087" w:usb1="00000000" w:usb2="00000000" w:usb3="00000000" w:csb0="0000001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F13D3"/>
    <w:multiLevelType w:val="hybridMultilevel"/>
    <w:tmpl w:val="935A8B0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778F6F18"/>
    <w:multiLevelType w:val="hybridMultilevel"/>
    <w:tmpl w:val="B3C642CE"/>
    <w:lvl w:ilvl="0" w:tplc="4E101108">
      <w:start w:val="1"/>
      <w:numFmt w:val="decimal"/>
      <w:lvlText w:val="%1."/>
      <w:lvlJc w:val="left"/>
      <w:pPr>
        <w:tabs>
          <w:tab w:val="num" w:pos="720"/>
        </w:tabs>
        <w:ind w:left="432" w:hanging="432"/>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807"/>
    <w:rsid w:val="001E1301"/>
    <w:rsid w:val="00245807"/>
    <w:rsid w:val="003E1433"/>
    <w:rsid w:val="004908F9"/>
    <w:rsid w:val="004E72C1"/>
    <w:rsid w:val="00581371"/>
    <w:rsid w:val="00750BB0"/>
    <w:rsid w:val="009B128C"/>
    <w:rsid w:val="00A10F28"/>
    <w:rsid w:val="00A76A18"/>
    <w:rsid w:val="00DE74DD"/>
    <w:rsid w:val="00E417D2"/>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F51F3"/>
  <w15:chartTrackingRefBased/>
  <w15:docId w15:val="{9310D22E-5C87-4D30-B544-6A92788D6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BB0"/>
    <w:pPr>
      <w:spacing w:after="200" w:line="27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128C"/>
    <w:pPr>
      <w:spacing w:after="160" w:line="252" w:lineRule="auto"/>
      <w:ind w:left="720"/>
      <w:contextualSpacing/>
      <w:jc w:val="both"/>
    </w:pPr>
    <w:rPr>
      <w:rFonts w:ascii="Trebuchet MS" w:eastAsia="Times New Roman" w:hAnsi="Trebuchet M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195484">
      <w:bodyDiv w:val="1"/>
      <w:marLeft w:val="0"/>
      <w:marRight w:val="0"/>
      <w:marTop w:val="0"/>
      <w:marBottom w:val="0"/>
      <w:divBdr>
        <w:top w:val="none" w:sz="0" w:space="0" w:color="auto"/>
        <w:left w:val="none" w:sz="0" w:space="0" w:color="auto"/>
        <w:bottom w:val="none" w:sz="0" w:space="0" w:color="auto"/>
        <w:right w:val="none" w:sz="0" w:space="0" w:color="auto"/>
      </w:divBdr>
    </w:div>
    <w:div w:id="208910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506</Words>
  <Characters>2887</Characters>
  <Application>Microsoft Office Word</Application>
  <DocSecurity>0</DocSecurity>
  <Lines>24</Lines>
  <Paragraphs>6</Paragraphs>
  <ScaleCrop>false</ScaleCrop>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14</cp:revision>
  <dcterms:created xsi:type="dcterms:W3CDTF">2025-09-03T07:32:00Z</dcterms:created>
  <dcterms:modified xsi:type="dcterms:W3CDTF">2026-01-16T06:13:00Z</dcterms:modified>
</cp:coreProperties>
</file>