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526E9" w14:textId="79640BCD" w:rsidR="00907DCC" w:rsidRDefault="00907DCC" w:rsidP="00907DCC">
      <w:pPr>
        <w:jc w:val="center"/>
        <w:rPr>
          <w:rFonts w:ascii="Sylfaen" w:hAnsi="Sylfaen"/>
          <w:b/>
          <w:bCs/>
          <w:lang w:val="ka-GE"/>
        </w:rPr>
      </w:pPr>
      <w:r w:rsidRPr="00907DCC">
        <w:rPr>
          <w:rFonts w:ascii="Sylfaen" w:hAnsi="Sylfaen"/>
          <w:b/>
          <w:bCs/>
          <w:lang w:val="ka-GE"/>
        </w:rPr>
        <w:t>პარკის მორიგე-</w:t>
      </w:r>
    </w:p>
    <w:p w14:paraId="0E25A03A" w14:textId="77777777" w:rsidR="00907DCC" w:rsidRPr="00907DCC" w:rsidRDefault="00907DCC" w:rsidP="00907DCC">
      <w:pPr>
        <w:jc w:val="center"/>
        <w:rPr>
          <w:rFonts w:ascii="Sylfaen" w:hAnsi="Sylfaen"/>
          <w:b/>
          <w:bCs/>
          <w:lang w:val="ka-GE"/>
        </w:rPr>
      </w:pPr>
    </w:p>
    <w:p w14:paraId="1B927FE7" w14:textId="77777777" w:rsidR="00907DCC" w:rsidRDefault="00907DCC" w:rsidP="00907DCC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        </w:t>
      </w:r>
      <w:r>
        <w:rPr>
          <w:rFonts w:ascii="Sylfaen" w:hAnsi="Sylfaen"/>
          <w:b/>
          <w:lang w:val="ka-GE"/>
        </w:rPr>
        <w:t>კანდიდატის შერჩევის ტიპი:</w:t>
      </w:r>
      <w:r>
        <w:rPr>
          <w:rFonts w:ascii="Sylfaen" w:hAnsi="Sylfaen"/>
          <w:lang w:val="ka-GE"/>
        </w:rPr>
        <w:t>(</w:t>
      </w:r>
      <w:r>
        <w:rPr>
          <w:rFonts w:ascii="Sylfaen" w:hAnsi="Sylfaen"/>
          <w:sz w:val="20"/>
          <w:szCs w:val="20"/>
          <w:lang w:val="ka-GE"/>
        </w:rPr>
        <w:t>გთხოვთ მონიშნოთ)</w:t>
      </w:r>
      <w:r>
        <w:rPr>
          <w:rFonts w:ascii="Sylfaen" w:hAnsi="Sylfaen"/>
          <w:sz w:val="20"/>
          <w:szCs w:val="20"/>
          <w:lang w:val="ka-GE"/>
        </w:rPr>
        <w:br/>
        <w:t xml:space="preserve">        </w:t>
      </w:r>
      <w:r>
        <w:rPr>
          <w:rFonts w:ascii="Sylfaen" w:hAnsi="Sylfaen"/>
          <w:lang w:val="ka-GE"/>
        </w:rPr>
        <w:t xml:space="preserve">     √შიდა, კორპორატიული</w:t>
      </w:r>
    </w:p>
    <w:p w14:paraId="5E4190CA" w14:textId="77777777" w:rsidR="00907DCC" w:rsidRDefault="00907DCC" w:rsidP="00907DCC">
      <w:pPr>
        <w:rPr>
          <w:rFonts w:ascii="Sylfaen" w:hAnsi="Sylfaen"/>
          <w:i/>
          <w:sz w:val="22"/>
          <w:szCs w:val="22"/>
          <w:u w:val="single"/>
          <w:lang w:val="ka-GE"/>
        </w:rPr>
      </w:pPr>
      <w:r>
        <w:rPr>
          <w:rFonts w:ascii="Sylfaen" w:hAnsi="Sylfaen"/>
          <w:lang w:val="ka-GE"/>
        </w:rPr>
        <w:t xml:space="preserve">              ღია, საჯარო;</w:t>
      </w:r>
      <w:r>
        <w:rPr>
          <w:rFonts w:ascii="Sylfaen" w:hAnsi="Sylfaen"/>
          <w:i/>
          <w:lang w:val="ka-GE"/>
        </w:rPr>
        <w:t xml:space="preserve">    </w:t>
      </w:r>
      <w:r>
        <w:rPr>
          <w:rFonts w:ascii="Sylfaen" w:hAnsi="Sylfaen"/>
          <w:i/>
          <w:lang w:val="ka-GE"/>
        </w:rPr>
        <w:tab/>
      </w:r>
    </w:p>
    <w:p w14:paraId="145C875A" w14:textId="77777777" w:rsidR="00907DCC" w:rsidRDefault="00907DCC" w:rsidP="00907DCC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    √ რეზერვის ფორმირება</w:t>
      </w:r>
    </w:p>
    <w:p w14:paraId="3CC145BD" w14:textId="77777777" w:rsidR="00907DCC" w:rsidRDefault="00907DCC" w:rsidP="00907DCC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  </w:t>
      </w:r>
    </w:p>
    <w:p w14:paraId="5D9D266B" w14:textId="77777777" w:rsidR="00907DCC" w:rsidRDefault="00907DCC" w:rsidP="00907DCC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  </w:t>
      </w:r>
      <w:r>
        <w:rPr>
          <w:rFonts w:ascii="Sylfaen" w:hAnsi="Sylfaen"/>
          <w:b/>
          <w:lang w:val="ka-GE"/>
        </w:rPr>
        <w:t xml:space="preserve"> კანდიდადტა შერჩევის ფორმა: </w:t>
      </w:r>
      <w:r>
        <w:rPr>
          <w:rFonts w:ascii="Sylfaen" w:hAnsi="Sylfaen"/>
        </w:rPr>
        <w:t>(</w:t>
      </w:r>
      <w:r>
        <w:rPr>
          <w:rFonts w:ascii="Sylfaen" w:hAnsi="Sylfaen"/>
          <w:sz w:val="20"/>
          <w:szCs w:val="20"/>
          <w:lang w:val="ka-GE"/>
        </w:rPr>
        <w:t>გთხოვთ მონიშნოთ)</w:t>
      </w:r>
      <w:r>
        <w:rPr>
          <w:rFonts w:ascii="Sylfaen" w:hAnsi="Sylfaen"/>
          <w:b/>
          <w:lang w:val="ka-GE"/>
        </w:rPr>
        <w:t xml:space="preserve">   </w:t>
      </w:r>
    </w:p>
    <w:p w14:paraId="70D7D100" w14:textId="77777777" w:rsidR="00907DCC" w:rsidRDefault="00907DCC" w:rsidP="00907DCC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     ტესტირება;</w:t>
      </w:r>
    </w:p>
    <w:p w14:paraId="2279F00D" w14:textId="77777777" w:rsidR="00907DCC" w:rsidRDefault="00907DCC" w:rsidP="00907DCC">
      <w:pPr>
        <w:ind w:left="180" w:firstLine="528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გამოცდა;</w:t>
      </w:r>
    </w:p>
    <w:p w14:paraId="3AFAF0B9" w14:textId="77777777" w:rsidR="00907DCC" w:rsidRDefault="00907DCC" w:rsidP="00907DCC">
      <w:pPr>
        <w:ind w:left="180" w:firstLine="528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თემის დამუშავება;</w:t>
      </w:r>
    </w:p>
    <w:p w14:paraId="47F1C66B" w14:textId="77777777" w:rsidR="00907DCC" w:rsidRDefault="00907DCC" w:rsidP="00907DCC">
      <w:pPr>
        <w:ind w:left="180" w:firstLine="528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პრეზენტაცია;</w:t>
      </w:r>
    </w:p>
    <w:p w14:paraId="2155CF37" w14:textId="77777777" w:rsidR="00907DCC" w:rsidRDefault="00907DCC" w:rsidP="00907DCC">
      <w:pPr>
        <w:ind w:left="180" w:firstLine="528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პრაქტიკული გამოცდა; </w:t>
      </w:r>
    </w:p>
    <w:p w14:paraId="73FB2A5F" w14:textId="77777777" w:rsidR="00907DCC" w:rsidRDefault="00907DCC" w:rsidP="00907DCC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  √ სხვა </w:t>
      </w:r>
      <w:r>
        <w:rPr>
          <w:rFonts w:ascii="Sylfaen" w:hAnsi="Sylfaen"/>
          <w:u w:val="single"/>
          <w:lang w:val="ka-GE"/>
        </w:rPr>
        <w:t>_</w:t>
      </w:r>
      <w:r>
        <w:rPr>
          <w:rFonts w:ascii="Sylfaen" w:hAnsi="Sylfaen"/>
          <w:lang w:val="ka-GE"/>
        </w:rPr>
        <w:t>გასაუბრება_</w:t>
      </w:r>
    </w:p>
    <w:p w14:paraId="059583F7" w14:textId="77777777" w:rsidR="00907DCC" w:rsidRDefault="00907DCC" w:rsidP="00907DCC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     </w:t>
      </w:r>
    </w:p>
    <w:p w14:paraId="53F43B2C" w14:textId="77777777" w:rsidR="00907DCC" w:rsidRDefault="00907DCC" w:rsidP="00907DCC">
      <w:pPr>
        <w:rPr>
          <w:rFonts w:ascii="Sylfaen" w:hAnsi="Sylfaen"/>
          <w:lang w:val="ka-GE"/>
        </w:rPr>
      </w:pPr>
    </w:p>
    <w:p w14:paraId="5B8EF9C6" w14:textId="77777777" w:rsidR="00907DCC" w:rsidRDefault="00907DCC" w:rsidP="00907DCC">
      <w:pPr>
        <w:rPr>
          <w:rFonts w:ascii="Sylfaen" w:hAnsi="Sylfaen"/>
          <w:b/>
          <w:lang w:val="ka-GE"/>
        </w:rPr>
      </w:pPr>
      <w:r>
        <w:rPr>
          <w:rFonts w:ascii="Sylfaen" w:hAnsi="Sylfaen"/>
          <w:sz w:val="28"/>
          <w:szCs w:val="28"/>
          <w:lang w:val="ka-GE"/>
        </w:rPr>
        <w:t xml:space="preserve">        </w:t>
      </w: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907DCC" w14:paraId="4786E5D6" w14:textId="77777777" w:rsidTr="00907DCC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10543" w14:textId="77777777" w:rsidR="00907DCC" w:rsidRDefault="00907DCC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39723" w14:textId="77777777" w:rsidR="00907DCC" w:rsidRDefault="00907DCC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C9CB3E" w14:textId="77777777" w:rsidR="00907DCC" w:rsidRDefault="00907DCC">
            <w:pPr>
              <w:rPr>
                <w:rFonts w:ascii="Sylfaen" w:hAnsi="Sylfaen"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საშუალო</w:t>
            </w:r>
          </w:p>
        </w:tc>
      </w:tr>
      <w:tr w:rsidR="00907DCC" w14:paraId="6C4E4A0C" w14:textId="77777777" w:rsidTr="00907DCC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C2B32" w14:textId="77777777" w:rsidR="00907DCC" w:rsidRDefault="00907DCC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D895" w14:textId="77777777" w:rsidR="00907DCC" w:rsidRDefault="00907DCC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5EA78C" w14:textId="77777777" w:rsidR="00907DCC" w:rsidRDefault="00907DCC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</w:tr>
      <w:tr w:rsidR="00907DCC" w14:paraId="0C5E0C6B" w14:textId="77777777" w:rsidTr="00907DCC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BA44D" w14:textId="77777777" w:rsidR="00907DCC" w:rsidRDefault="00907DCC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ACDDA" w14:textId="77777777" w:rsidR="00907DCC" w:rsidRDefault="00907DCC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</w:t>
            </w:r>
            <w:r>
              <w:rPr>
                <w:rFonts w:ascii="AcadNusx" w:hAnsi="AcadNusx" w:cs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9800A8" w14:textId="77777777" w:rsidR="00907DCC" w:rsidRDefault="00907DCC">
            <w:pPr>
              <w:rPr>
                <w:rFonts w:ascii="Sylfaen" w:hAnsi="Sylfaen" w:cs="Arial"/>
                <w:color w:val="000000"/>
                <w:lang w:val="ka-GE"/>
              </w:rPr>
            </w:pPr>
          </w:p>
        </w:tc>
      </w:tr>
      <w:tr w:rsidR="00907DCC" w14:paraId="2BB9E510" w14:textId="77777777" w:rsidTr="00907DCC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F211E" w14:textId="77777777" w:rsidR="00907DCC" w:rsidRDefault="00907DCC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630DF" w14:textId="77777777" w:rsidR="00907DCC" w:rsidRDefault="00907DCC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3DC4F7" w14:textId="77777777" w:rsidR="00907DCC" w:rsidRDefault="00907DCC">
            <w:pPr>
              <w:rPr>
                <w:rFonts w:ascii="AcadNusx" w:hAnsi="AcadNusx" w:cs="Arial"/>
                <w:color w:val="000000"/>
              </w:rPr>
            </w:pPr>
          </w:p>
        </w:tc>
      </w:tr>
      <w:tr w:rsidR="00907DCC" w14:paraId="7A5AABB5" w14:textId="77777777" w:rsidTr="00907DCC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6C89" w14:textId="77777777" w:rsidR="00907DCC" w:rsidRDefault="00907DCC" w:rsidP="003C0079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16F74" w14:textId="77777777" w:rsidR="00907DCC" w:rsidRDefault="00907DCC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D8B02" w14:textId="77777777" w:rsidR="00907DCC" w:rsidRDefault="00907DCC">
            <w:pPr>
              <w:rPr>
                <w:rFonts w:ascii="Sylfaen" w:hAnsi="Sylfaen"/>
                <w:color w:val="000000"/>
                <w:lang w:val="ka-GE"/>
              </w:rPr>
            </w:pPr>
          </w:p>
        </w:tc>
      </w:tr>
    </w:tbl>
    <w:p w14:paraId="037A32BF" w14:textId="77777777" w:rsidR="00907DCC" w:rsidRDefault="00907DCC" w:rsidP="00907DCC">
      <w:pPr>
        <w:ind w:firstLine="540"/>
        <w:rPr>
          <w:rFonts w:ascii="Sylfaen" w:hAnsi="Sylfaen"/>
          <w:sz w:val="28"/>
          <w:szCs w:val="28"/>
          <w:lang w:val="ka-GE"/>
        </w:rPr>
      </w:pPr>
    </w:p>
    <w:p w14:paraId="01F983C3" w14:textId="77777777" w:rsidR="00907DCC" w:rsidRDefault="00907DCC" w:rsidP="00907DCC">
      <w:pPr>
        <w:ind w:firstLine="708"/>
        <w:rPr>
          <w:rFonts w:ascii="Sylfaen" w:hAnsi="Sylfaen"/>
          <w:sz w:val="28"/>
          <w:szCs w:val="28"/>
          <w:lang w:val="en-US"/>
        </w:rPr>
      </w:pPr>
    </w:p>
    <w:p w14:paraId="5C40700F" w14:textId="77777777" w:rsidR="00907DCC" w:rsidRDefault="00907DCC" w:rsidP="00907DCC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2F17CD57" w14:textId="77777777" w:rsidR="00907DCC" w:rsidRDefault="00907DCC" w:rsidP="00907DCC">
      <w:pPr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sz w:val="28"/>
          <w:szCs w:val="28"/>
          <w:lang w:val="ka-GE"/>
        </w:rPr>
        <w:t xml:space="preserve">          </w:t>
      </w:r>
    </w:p>
    <w:p w14:paraId="3F2D3D93" w14:textId="77777777" w:rsidR="00907DCC" w:rsidRDefault="00907DCC" w:rsidP="00907DCC">
      <w:pPr>
        <w:rPr>
          <w:rFonts w:ascii="Sylfaen" w:hAnsi="Sylfaen"/>
          <w:sz w:val="28"/>
          <w:szCs w:val="28"/>
          <w:lang w:val="ka-GE"/>
        </w:rPr>
      </w:pPr>
    </w:p>
    <w:p w14:paraId="45A0085E" w14:textId="77777777" w:rsidR="00907DCC" w:rsidRDefault="00907DCC" w:rsidP="00907DCC">
      <w:pPr>
        <w:rPr>
          <w:rFonts w:ascii="Sylfaen" w:hAnsi="Sylfaen"/>
          <w:sz w:val="28"/>
          <w:szCs w:val="28"/>
          <w:lang w:val="ka-GE"/>
        </w:rPr>
      </w:pPr>
    </w:p>
    <w:p w14:paraId="276DE16E" w14:textId="77777777" w:rsidR="00907DCC" w:rsidRDefault="00907DCC" w:rsidP="00907DCC">
      <w:pPr>
        <w:rPr>
          <w:rFonts w:ascii="Sylfaen" w:hAnsi="Sylfaen"/>
          <w:sz w:val="28"/>
          <w:szCs w:val="28"/>
          <w:lang w:val="ka-GE"/>
        </w:rPr>
      </w:pPr>
    </w:p>
    <w:p w14:paraId="3D6E064A" w14:textId="77777777" w:rsidR="00907DCC" w:rsidRDefault="00907DCC" w:rsidP="00907DCC">
      <w:pPr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sz w:val="28"/>
          <w:szCs w:val="28"/>
        </w:rPr>
        <w:t xml:space="preserve">     </w:t>
      </w:r>
      <w:r>
        <w:rPr>
          <w:rFonts w:ascii="Sylfaen" w:hAnsi="Sylfaen"/>
          <w:sz w:val="28"/>
          <w:szCs w:val="28"/>
          <w:lang w:val="ka-GE"/>
        </w:rPr>
        <w:t xml:space="preserve">  ფუნქცია -მოვალეობები:</w:t>
      </w:r>
    </w:p>
    <w:p w14:paraId="40F409BE" w14:textId="77777777" w:rsidR="00907DCC" w:rsidRDefault="00907DCC" w:rsidP="00907DCC">
      <w:pPr>
        <w:ind w:firstLine="708"/>
        <w:rPr>
          <w:rFonts w:ascii="Sylfaen" w:hAnsi="Sylfaen"/>
          <w:bCs/>
          <w:i/>
          <w:color w:val="000000"/>
          <w:sz w:val="22"/>
          <w:szCs w:val="22"/>
          <w:lang w:val="ka-GE"/>
        </w:rPr>
      </w:pPr>
      <w:r>
        <w:rPr>
          <w:rFonts w:ascii="Sylfaen" w:hAnsi="Sylfaen"/>
          <w:i/>
          <w:sz w:val="28"/>
          <w:szCs w:val="28"/>
          <w:lang w:val="ka-GE"/>
        </w:rPr>
        <w:t>(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ფუნქციებს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ასრულებს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ეს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თანამდებობა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და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>
        <w:rPr>
          <w:rFonts w:ascii="AcadNusx" w:hAnsi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მოვალეობები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აკი</w:t>
      </w:r>
      <w:r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>ს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რია</w:t>
      </w:r>
      <w:r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 xml:space="preserve"> ამ თანამდებობას</w:t>
      </w:r>
      <w:r>
        <w:rPr>
          <w:rFonts w:ascii="Sylfaen" w:hAnsi="Sylfaen"/>
          <w:bCs/>
          <w:i/>
          <w:color w:val="000000"/>
          <w:sz w:val="22"/>
          <w:szCs w:val="22"/>
          <w:lang w:val="ka-GE"/>
        </w:rPr>
        <w:t>)</w:t>
      </w:r>
    </w:p>
    <w:p w14:paraId="6D269516" w14:textId="77777777" w:rsidR="00907DCC" w:rsidRDefault="00907DCC" w:rsidP="00907DCC">
      <w:pPr>
        <w:ind w:firstLine="708"/>
        <w:rPr>
          <w:rFonts w:ascii="Sylfaen" w:hAnsi="Sylfaen"/>
          <w:sz w:val="28"/>
          <w:szCs w:val="28"/>
          <w:lang w:val="ka-GE"/>
        </w:rPr>
      </w:pPr>
    </w:p>
    <w:tbl>
      <w:tblPr>
        <w:tblpPr w:leftFromText="180" w:rightFromText="180" w:vertAnchor="text" w:tblpY="1"/>
        <w:tblOverlap w:val="never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7"/>
        <w:gridCol w:w="7593"/>
      </w:tblGrid>
      <w:tr w:rsidR="00907DCC" w14:paraId="2BB5235D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26FBD" w14:textId="77777777" w:rsidR="00907DCC" w:rsidRDefault="00907DCC">
            <w:pPr>
              <w:ind w:left="360"/>
              <w:rPr>
                <w:rFonts w:ascii="Sylfaen" w:hAnsi="Sylfaen"/>
                <w:bCs/>
                <w:i/>
                <w:color w:val="000000"/>
                <w:lang w:val="ka-GE"/>
              </w:rPr>
            </w:pPr>
            <w:r>
              <w:rPr>
                <w:rFonts w:ascii="Sylfaen" w:hAnsi="Sylfaen"/>
                <w:bCs/>
                <w:i/>
                <w:color w:val="000000"/>
                <w:lang w:val="ka-GE"/>
              </w:rPr>
              <w:t>#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5A484" w14:textId="77777777" w:rsidR="00907DCC" w:rsidRDefault="00907DCC">
            <w:pPr>
              <w:jc w:val="center"/>
              <w:rPr>
                <w:rFonts w:ascii="Sylfaen" w:hAnsi="Sylfaen" w:cs="Sylfaen"/>
                <w:i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907DCC" w14:paraId="003AF1A9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A5E3B" w14:textId="77777777" w:rsidR="00907DCC" w:rsidRDefault="00907DCC">
            <w:pPr>
              <w:jc w:val="both"/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en-US"/>
              </w:rPr>
              <w:t xml:space="preserve">    </w:t>
            </w: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ka-GE"/>
              </w:rPr>
              <w:t>1</w:t>
            </w:r>
            <w:r>
              <w:rPr>
                <w:rFonts w:ascii="Sylfaen" w:hAnsi="Sylfaen"/>
                <w:b/>
                <w:bCs/>
                <w:color w:val="000000"/>
                <w:sz w:val="22"/>
                <w:szCs w:val="22"/>
                <w:lang w:val="en-US"/>
              </w:rPr>
              <w:t>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DE729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სადგურში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ყველა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სახის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სამანევრო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გადაადგილებ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>ი</w:t>
            </w:r>
            <w:r>
              <w:rPr>
                <w:rFonts w:ascii="Sylfaen" w:hAnsi="Sylfaen" w:cs="Sylfaen"/>
                <w:color w:val="000000"/>
                <w:lang w:val="ka-GE" w:eastAsia="ru-RU"/>
              </w:rPr>
              <w:t>ს</w:t>
            </w:r>
            <w:r>
              <w:rPr>
                <w:rFonts w:ascii="Sylfaen" w:hAnsi="Sylfaen" w:cs="AcadNusx"/>
                <w:color w:val="000000"/>
                <w:lang w:val="ka-GE" w:eastAsia="ru-RU"/>
              </w:rPr>
              <w:t xml:space="preserve"> მართვის ორგანიზება (ხელმძღვანელობა);</w:t>
            </w:r>
          </w:p>
          <w:p w14:paraId="71B9CEAF" w14:textId="77777777" w:rsidR="00907DCC" w:rsidRDefault="00907DCC">
            <w:pPr>
              <w:rPr>
                <w:rFonts w:ascii="Sylfaen" w:hAnsi="Sylfaen" w:cs="Arial"/>
                <w:color w:val="000000"/>
                <w:lang w:val="en-US"/>
              </w:rPr>
            </w:pPr>
          </w:p>
        </w:tc>
      </w:tr>
      <w:tr w:rsidR="00907DCC" w14:paraId="3EBCE639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58B07" w14:textId="77777777" w:rsidR="00907DCC" w:rsidRDefault="00907DCC">
            <w:p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 xml:space="preserve">   2.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C372F3" w14:textId="77777777" w:rsidR="00907DCC" w:rsidRDefault="00907DCC">
            <w:pPr>
              <w:rPr>
                <w:rFonts w:ascii="Sylfaen" w:hAnsi="Sylfaen"/>
                <w:color w:val="000000"/>
                <w:lang w:val="ka-GE"/>
              </w:rPr>
            </w:pPr>
          </w:p>
          <w:p w14:paraId="111D8941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/>
                <w:color w:val="000000"/>
                <w:lang w:val="ka-GE" w:eastAsia="ru-RU"/>
              </w:rPr>
              <w:t xml:space="preserve">სადგურში შემოსული 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კენტი და წყვილი მიმართულების მატარებლების, ვაგონთა ჯგუფის სამუხრუჭე ბუნიკებით დამაგრება ტ.გ.ა.-ის მოთხოვნების მიხედვით;</w:t>
            </w:r>
          </w:p>
          <w:p w14:paraId="35274633" w14:textId="77777777" w:rsidR="00907DCC" w:rsidRDefault="00907DCC">
            <w:pPr>
              <w:rPr>
                <w:rFonts w:ascii="Sylfaen" w:hAnsi="Sylfaen" w:cs="Arial"/>
                <w:color w:val="000000"/>
                <w:lang w:val="en-US"/>
              </w:rPr>
            </w:pPr>
          </w:p>
        </w:tc>
      </w:tr>
      <w:tr w:rsidR="00907DCC" w14:paraId="46E8FD21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8EE6C" w14:textId="77777777" w:rsidR="00907DCC" w:rsidRDefault="00907DCC">
            <w:p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lastRenderedPageBreak/>
              <w:t xml:space="preserve">   3.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F9DA4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მატარებლის სადგურში სრული შემადგენლობით მოსვლის კონტროლი;  </w:t>
            </w:r>
          </w:p>
          <w:p w14:paraId="538F98E2" w14:textId="77777777" w:rsidR="00907DCC" w:rsidRDefault="00907DCC">
            <w:pPr>
              <w:rPr>
                <w:rFonts w:ascii="AcadNusx" w:hAnsi="AcadNusx" w:cs="Arial"/>
                <w:color w:val="000000"/>
                <w:lang w:val="en-US"/>
              </w:rPr>
            </w:pPr>
          </w:p>
        </w:tc>
      </w:tr>
      <w:tr w:rsidR="00907DCC" w14:paraId="5A411A44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3AB75" w14:textId="77777777" w:rsidR="00907DCC" w:rsidRDefault="00907DCC">
            <w:p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 xml:space="preserve">   4.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5AADB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>სატვირთო და სამგზავრო პარკის ლიანდაგებში  სამანევრო გადაადგილების მართვის ორგანიზება;</w:t>
            </w:r>
          </w:p>
          <w:p w14:paraId="08485713" w14:textId="77777777" w:rsidR="00907DCC" w:rsidRDefault="00907DCC">
            <w:pPr>
              <w:rPr>
                <w:rFonts w:ascii="AcadNusx" w:hAnsi="AcadNusx" w:cs="Arial"/>
                <w:color w:val="000000"/>
                <w:lang w:val="en-US"/>
              </w:rPr>
            </w:pPr>
          </w:p>
        </w:tc>
      </w:tr>
      <w:tr w:rsidR="00907DCC" w14:paraId="330A4251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7C8C" w14:textId="77777777" w:rsidR="00907DCC" w:rsidRDefault="00907DCC">
            <w:p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 xml:space="preserve">   5.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4BB22B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>ცვლის გადაბარების დადგენილი წესების მიხედვით უზრუნველყოფა;</w:t>
            </w:r>
          </w:p>
          <w:p w14:paraId="3FFEF503" w14:textId="77777777" w:rsidR="00907DCC" w:rsidRDefault="00907DCC">
            <w:pPr>
              <w:rPr>
                <w:rFonts w:ascii="AcadNusx" w:hAnsi="AcadNusx"/>
                <w:color w:val="000000"/>
                <w:lang w:val="en-US"/>
              </w:rPr>
            </w:pPr>
          </w:p>
        </w:tc>
      </w:tr>
      <w:tr w:rsidR="00907DCC" w14:paraId="727649CE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EE92E" w14:textId="77777777" w:rsidR="00907DCC" w:rsidRDefault="00907DCC">
            <w:pPr>
              <w:jc w:val="center"/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>6.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455B1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>ცვლის გადაბარების დადგენილი წესების მიხედვით უზრუნველყოფა;</w:t>
            </w:r>
          </w:p>
          <w:p w14:paraId="463821D2" w14:textId="77777777" w:rsidR="00907DCC" w:rsidRDefault="00907DCC">
            <w:pPr>
              <w:rPr>
                <w:rFonts w:ascii="AcadNusx" w:hAnsi="AcadNusx"/>
                <w:color w:val="000000"/>
                <w:lang w:val="en-US"/>
              </w:rPr>
            </w:pPr>
          </w:p>
        </w:tc>
      </w:tr>
      <w:tr w:rsidR="00907DCC" w14:paraId="510BDE55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A5FD8" w14:textId="77777777" w:rsidR="00907DCC" w:rsidRDefault="00907DCC">
            <w:p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263BACA0" w14:textId="77777777" w:rsidR="00907DCC" w:rsidRDefault="00907DCC">
            <w:p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  <w:t xml:space="preserve">   7.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5A30B8" w14:textId="77777777" w:rsidR="00907DCC" w:rsidRDefault="00907DCC">
            <w:pPr>
              <w:rPr>
                <w:rFonts w:ascii="AcadNusx" w:hAnsi="AcadNusx"/>
                <w:color w:val="000000"/>
                <w:lang w:val="en-US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/>
                <w:lang w:val="pt-BR"/>
              </w:rPr>
              <w:t xml:space="preserve">მოვალეა იხელმძღვანელოს </w:t>
            </w:r>
            <w:r>
              <w:rPr>
                <w:rFonts w:ascii="Sylfaen" w:hAnsi="Sylfaen"/>
                <w:lang w:val="ka-GE"/>
              </w:rPr>
              <w:t>კომპანიის</w:t>
            </w:r>
            <w:r>
              <w:rPr>
                <w:rFonts w:ascii="Sylfaen" w:hAnsi="Sylfaen"/>
                <w:lang w:val="pt-BR"/>
              </w:rPr>
              <w:t xml:space="preserve">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907DCC" w14:paraId="109D277B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D3466" w14:textId="77777777" w:rsidR="00907DCC" w:rsidRDefault="00907DC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  <w:t>8.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B01EDF" w14:textId="77777777" w:rsidR="00907DCC" w:rsidRDefault="00907DCC">
            <w:pPr>
              <w:rPr>
                <w:rFonts w:ascii="AcadNusx" w:hAnsi="AcadNusx"/>
                <w:color w:val="000000"/>
                <w:sz w:val="20"/>
                <w:szCs w:val="20"/>
                <w:lang w:val="en-US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</w:t>
            </w:r>
          </w:p>
        </w:tc>
      </w:tr>
      <w:tr w:rsidR="00907DCC" w14:paraId="6A86F608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064AF" w14:textId="77777777" w:rsidR="00907DCC" w:rsidRDefault="00907DC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  <w:t>9.</w:t>
            </w:r>
          </w:p>
          <w:p w14:paraId="422386F5" w14:textId="77777777" w:rsidR="00907DCC" w:rsidRDefault="00907DC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D48BB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  <w:p w14:paraId="7ADC2511" w14:textId="77777777" w:rsidR="00907DCC" w:rsidRDefault="00907DCC">
            <w:pPr>
              <w:rPr>
                <w:rFonts w:ascii="Sylfaen" w:hAnsi="Sylfaen" w:cs="Arial"/>
                <w:color w:val="000000"/>
                <w:lang w:val="en-US"/>
              </w:rPr>
            </w:pPr>
          </w:p>
        </w:tc>
      </w:tr>
      <w:tr w:rsidR="00907DCC" w14:paraId="56D50FEE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990A8" w14:textId="77777777" w:rsidR="00907DCC" w:rsidRDefault="00907DC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  <w:t>10.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4F719E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  <w:p w14:paraId="6EC6AC83" w14:textId="77777777" w:rsidR="00907DCC" w:rsidRDefault="00907DCC">
            <w:pPr>
              <w:rPr>
                <w:rFonts w:ascii="Sylfaen" w:hAnsi="Sylfaen" w:cs="Arial"/>
                <w:color w:val="000000"/>
                <w:lang w:val="en-US"/>
              </w:rPr>
            </w:pP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907DCC" w14:paraId="145546D6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FE7E" w14:textId="77777777" w:rsidR="00907DCC" w:rsidRDefault="00907DC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</w:rPr>
              <w:t>11</w:t>
            </w: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C00A3A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>მოვალეა დაიცვას შრომის შინაგანაწესი, ეთიკის კოდექსი და სხვა;</w:t>
            </w:r>
          </w:p>
        </w:tc>
      </w:tr>
      <w:tr w:rsidR="00907DCC" w14:paraId="5DF2CD97" w14:textId="77777777" w:rsidTr="00907DCC">
        <w:trPr>
          <w:trHeight w:val="555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B4B92" w14:textId="77777777" w:rsidR="00907DCC" w:rsidRDefault="00907DCC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12.</w:t>
            </w:r>
          </w:p>
        </w:tc>
        <w:tc>
          <w:tcPr>
            <w:tcW w:w="7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DEF2FC" w14:textId="77777777" w:rsidR="00907DCC" w:rsidRDefault="00907DCC">
            <w:pPr>
              <w:pStyle w:val="ListParagraph"/>
              <w:tabs>
                <w:tab w:val="left" w:pos="9810"/>
              </w:tabs>
              <w:ind w:left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 w:eastAsia="ru-RU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  <w:p w14:paraId="2C1C8A4F" w14:textId="77777777" w:rsidR="00907DCC" w:rsidRDefault="00907DCC">
            <w:pPr>
              <w:rPr>
                <w:rFonts w:ascii="Sylfaen" w:hAnsi="Sylfaen"/>
                <w:lang w:val="ka-GE"/>
              </w:rPr>
            </w:pPr>
          </w:p>
        </w:tc>
      </w:tr>
    </w:tbl>
    <w:p w14:paraId="46C61257" w14:textId="77777777" w:rsidR="00907DCC" w:rsidRDefault="00907DCC" w:rsidP="00907DCC">
      <w:pPr>
        <w:ind w:firstLine="708"/>
        <w:rPr>
          <w:rFonts w:ascii="Sylfaen" w:hAnsi="Sylfaen"/>
          <w:sz w:val="20"/>
          <w:szCs w:val="20"/>
        </w:rPr>
      </w:pPr>
      <w:r>
        <w:rPr>
          <w:rFonts w:ascii="Sylfaen" w:hAnsi="Sylfaen"/>
          <w:sz w:val="20"/>
          <w:szCs w:val="20"/>
        </w:rPr>
        <w:t>Ъ</w:t>
      </w:r>
    </w:p>
    <w:p w14:paraId="37BA7071" w14:textId="77777777" w:rsidR="00907DCC" w:rsidRDefault="00907DCC" w:rsidP="00907DCC">
      <w:pPr>
        <w:ind w:firstLine="708"/>
        <w:rPr>
          <w:rFonts w:ascii="Sylfaen" w:hAnsi="Sylfaen"/>
          <w:sz w:val="20"/>
          <w:szCs w:val="20"/>
        </w:rPr>
      </w:pPr>
    </w:p>
    <w:p w14:paraId="06787AEB" w14:textId="77777777" w:rsidR="00907DCC" w:rsidRDefault="00907DCC" w:rsidP="00907DCC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7103102" w14:textId="77777777" w:rsidR="00907DCC" w:rsidRDefault="00907DCC" w:rsidP="00907DCC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0"/>
          <w:szCs w:val="20"/>
          <w:lang w:val="ka-GE"/>
        </w:rPr>
        <w:t xml:space="preserve">        </w:t>
      </w:r>
      <w:r>
        <w:rPr>
          <w:rFonts w:ascii="Sylfaen" w:hAnsi="Sylfaen"/>
          <w:sz w:val="28"/>
          <w:szCs w:val="28"/>
        </w:rPr>
        <w:t xml:space="preserve"> </w:t>
      </w:r>
    </w:p>
    <w:p w14:paraId="2334F6F0" w14:textId="77777777" w:rsidR="00907DCC" w:rsidRDefault="00907DCC" w:rsidP="00907DCC">
      <w:pPr>
        <w:rPr>
          <w:rFonts w:ascii="Sylfaen" w:hAnsi="Sylfaen"/>
          <w:sz w:val="28"/>
          <w:szCs w:val="28"/>
        </w:rPr>
      </w:pPr>
    </w:p>
    <w:p w14:paraId="41F22D87" w14:textId="77777777" w:rsidR="00907DCC" w:rsidRDefault="00907DCC" w:rsidP="00907DCC">
      <w:pPr>
        <w:rPr>
          <w:rFonts w:ascii="Sylfaen" w:hAnsi="Sylfaen"/>
          <w:sz w:val="28"/>
          <w:szCs w:val="28"/>
        </w:rPr>
      </w:pPr>
    </w:p>
    <w:p w14:paraId="02C973CE" w14:textId="77777777" w:rsidR="00907DCC" w:rsidRDefault="00907DCC" w:rsidP="00907DCC">
      <w:pPr>
        <w:rPr>
          <w:rFonts w:ascii="Sylfaen" w:hAnsi="Sylfaen"/>
          <w:sz w:val="28"/>
          <w:szCs w:val="28"/>
        </w:rPr>
      </w:pPr>
    </w:p>
    <w:p w14:paraId="056C5E90" w14:textId="77777777" w:rsidR="00907DCC" w:rsidRDefault="00907DCC" w:rsidP="00907DCC">
      <w:pPr>
        <w:rPr>
          <w:rFonts w:ascii="Sylfaen" w:hAnsi="Sylfaen"/>
          <w:sz w:val="28"/>
          <w:szCs w:val="28"/>
        </w:rPr>
      </w:pPr>
    </w:p>
    <w:p w14:paraId="29745AB0" w14:textId="77777777" w:rsidR="00907DCC" w:rsidRDefault="00907DCC" w:rsidP="00907DCC">
      <w:pPr>
        <w:rPr>
          <w:rFonts w:ascii="Sylfaen" w:hAnsi="Sylfaen"/>
          <w:sz w:val="28"/>
          <w:szCs w:val="28"/>
        </w:rPr>
      </w:pPr>
    </w:p>
    <w:p w14:paraId="6FC7C806" w14:textId="77777777" w:rsidR="00907DCC" w:rsidRDefault="00907DCC" w:rsidP="00907DCC">
      <w:pPr>
        <w:rPr>
          <w:rFonts w:ascii="Sylfaen" w:hAnsi="Sylfaen"/>
          <w:sz w:val="28"/>
          <w:szCs w:val="28"/>
        </w:rPr>
      </w:pPr>
    </w:p>
    <w:p w14:paraId="6E0AA90D" w14:textId="77777777" w:rsidR="00EE00D5" w:rsidRDefault="00EE00D5"/>
    <w:sectPr w:rsidR="00EE00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FD0"/>
    <w:rsid w:val="00037FD0"/>
    <w:rsid w:val="00907DCC"/>
    <w:rsid w:val="00EE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A7B18"/>
  <w15:chartTrackingRefBased/>
  <w15:docId w15:val="{62A4EBE5-F5C9-4357-BF9C-A93235E5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D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DCC"/>
    <w:pPr>
      <w:spacing w:after="160" w:line="252" w:lineRule="auto"/>
      <w:ind w:left="720"/>
      <w:contextualSpacing/>
      <w:jc w:val="both"/>
    </w:pPr>
    <w:rPr>
      <w:rFonts w:ascii="Trebuchet MS" w:hAnsi="Trebuchet MS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0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2025-06-27T07:34:00Z</dcterms:created>
  <dcterms:modified xsi:type="dcterms:W3CDTF">2025-06-27T07:34:00Z</dcterms:modified>
</cp:coreProperties>
</file>