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3F1" w:rsidRDefault="00D808DD" w:rsidP="00D34FD1">
      <w:pPr>
        <w:jc w:val="both"/>
        <w:rPr>
          <w:rFonts w:ascii="Sylfaen" w:hAnsi="Sylfaen"/>
          <w:b/>
          <w:sz w:val="26"/>
          <w:szCs w:val="26"/>
        </w:rPr>
      </w:pPr>
      <w:r w:rsidRPr="00420A01">
        <w:rPr>
          <w:rFonts w:ascii="Sylfaen" w:hAnsi="Sylfaen"/>
          <w:b/>
          <w:sz w:val="26"/>
          <w:szCs w:val="26"/>
          <w:lang w:val="ka-GE"/>
        </w:rPr>
        <w:br/>
      </w:r>
      <w:r w:rsidR="004E7C28" w:rsidRPr="00420A01">
        <w:rPr>
          <w:rFonts w:ascii="Sylfaen" w:hAnsi="Sylfaen"/>
          <w:b/>
          <w:i/>
          <w:sz w:val="26"/>
          <w:szCs w:val="26"/>
          <w:u w:val="single"/>
          <w:lang w:val="ka-GE"/>
        </w:rPr>
        <w:t>ამონაწერი</w:t>
      </w:r>
      <w:r w:rsidR="004E7C28" w:rsidRPr="00420A01">
        <w:rPr>
          <w:rFonts w:ascii="Sylfaen" w:hAnsi="Sylfaen"/>
          <w:b/>
          <w:i/>
          <w:sz w:val="26"/>
          <w:szCs w:val="26"/>
        </w:rPr>
        <w:t xml:space="preserve">  </w:t>
      </w:r>
      <w:proofErr w:type="spellStart"/>
      <w:r w:rsidR="004E7C28" w:rsidRPr="00420A01">
        <w:rPr>
          <w:rFonts w:ascii="Sylfaen" w:hAnsi="Sylfaen"/>
          <w:b/>
          <w:sz w:val="26"/>
          <w:szCs w:val="26"/>
          <w:lang w:val="fr-FR"/>
        </w:rPr>
        <w:t>სს</w:t>
      </w:r>
      <w:proofErr w:type="spellEnd"/>
      <w:r w:rsidR="004E7C28" w:rsidRPr="00420A01">
        <w:rPr>
          <w:rFonts w:ascii="Sylfaen" w:hAnsi="Sylfaen"/>
          <w:b/>
          <w:sz w:val="26"/>
          <w:szCs w:val="26"/>
          <w:lang w:val="fr-FR"/>
        </w:rPr>
        <w:t xml:space="preserve"> “</w:t>
      </w:r>
      <w:proofErr w:type="spellStart"/>
      <w:r w:rsidR="004E7C28" w:rsidRPr="00420A01">
        <w:rPr>
          <w:rFonts w:ascii="Sylfaen" w:hAnsi="Sylfaen"/>
          <w:b/>
          <w:sz w:val="26"/>
          <w:szCs w:val="26"/>
          <w:lang w:val="fr-FR"/>
        </w:rPr>
        <w:t>საქართველოს</w:t>
      </w:r>
      <w:proofErr w:type="spellEnd"/>
      <w:r w:rsidR="004E7C28" w:rsidRPr="00420A01">
        <w:rPr>
          <w:rFonts w:ascii="Sylfaen" w:hAnsi="Sylfaen"/>
          <w:b/>
          <w:sz w:val="26"/>
          <w:szCs w:val="26"/>
          <w:lang w:val="ka-GE"/>
        </w:rPr>
        <w:t xml:space="preserve"> </w:t>
      </w:r>
      <w:proofErr w:type="spellStart"/>
      <w:r w:rsidR="004E7C28" w:rsidRPr="00420A01">
        <w:rPr>
          <w:rFonts w:ascii="Sylfaen" w:hAnsi="Sylfaen"/>
          <w:b/>
          <w:sz w:val="26"/>
          <w:szCs w:val="26"/>
          <w:lang w:val="fr-FR"/>
        </w:rPr>
        <w:t>რკინიგზ</w:t>
      </w:r>
      <w:proofErr w:type="spellEnd"/>
      <w:r w:rsidR="004E7C28" w:rsidRPr="00420A01">
        <w:rPr>
          <w:rFonts w:ascii="Sylfaen" w:hAnsi="Sylfaen"/>
          <w:b/>
          <w:sz w:val="26"/>
          <w:szCs w:val="26"/>
          <w:lang w:val="ka-GE"/>
        </w:rPr>
        <w:t>ა</w:t>
      </w:r>
      <w:r w:rsidR="004E7C28" w:rsidRPr="00420A01">
        <w:rPr>
          <w:rFonts w:ascii="Sylfaen" w:hAnsi="Sylfaen"/>
          <w:b/>
          <w:sz w:val="26"/>
          <w:szCs w:val="26"/>
          <w:lang w:val="fr-FR"/>
        </w:rPr>
        <w:t>”</w:t>
      </w:r>
      <w:r w:rsidR="004E7C28" w:rsidRPr="00420A01">
        <w:rPr>
          <w:rFonts w:ascii="Sylfaen" w:hAnsi="Sylfaen"/>
          <w:b/>
          <w:sz w:val="26"/>
          <w:szCs w:val="26"/>
          <w:lang w:val="ka-GE"/>
        </w:rPr>
        <w:t>-ს</w:t>
      </w:r>
      <w:r w:rsidR="004E7C28" w:rsidRPr="00420A01">
        <w:rPr>
          <w:rFonts w:ascii="Sylfaen" w:hAnsi="Sylfaen"/>
          <w:b/>
          <w:i/>
          <w:sz w:val="26"/>
          <w:szCs w:val="26"/>
          <w:u w:val="single"/>
        </w:rPr>
        <w:t xml:space="preserve"> </w:t>
      </w:r>
      <w:proofErr w:type="spellStart"/>
      <w:r w:rsidR="004E7C28" w:rsidRPr="00420A01">
        <w:rPr>
          <w:rFonts w:ascii="Sylfaen" w:hAnsi="Sylfaen"/>
          <w:b/>
          <w:sz w:val="26"/>
          <w:szCs w:val="26"/>
          <w:lang w:val="fr-FR"/>
        </w:rPr>
        <w:t>დირექტორთა</w:t>
      </w:r>
      <w:proofErr w:type="spellEnd"/>
      <w:r w:rsidR="004E7C28" w:rsidRPr="00420A01">
        <w:rPr>
          <w:rFonts w:ascii="Sylfaen" w:hAnsi="Sylfaen"/>
          <w:b/>
          <w:sz w:val="26"/>
          <w:szCs w:val="26"/>
          <w:lang w:val="ka-GE"/>
        </w:rPr>
        <w:t xml:space="preserve"> </w:t>
      </w:r>
      <w:proofErr w:type="spellStart"/>
      <w:r w:rsidR="004E7C28" w:rsidRPr="00420A01">
        <w:rPr>
          <w:rFonts w:ascii="Sylfaen" w:hAnsi="Sylfaen"/>
          <w:b/>
          <w:sz w:val="26"/>
          <w:szCs w:val="26"/>
          <w:lang w:val="fr-FR"/>
        </w:rPr>
        <w:t>საბჭოს</w:t>
      </w:r>
      <w:proofErr w:type="spellEnd"/>
      <w:r w:rsidR="004E7C28" w:rsidRPr="00420A01">
        <w:rPr>
          <w:rFonts w:ascii="Sylfaen" w:hAnsi="Sylfaen"/>
          <w:b/>
          <w:sz w:val="26"/>
          <w:szCs w:val="26"/>
          <w:lang w:val="ka-GE"/>
        </w:rPr>
        <w:t xml:space="preserve"> </w:t>
      </w:r>
      <w:r w:rsidR="004E7C28" w:rsidRPr="00420A01">
        <w:rPr>
          <w:rFonts w:ascii="Sylfaen" w:hAnsi="Sylfaen"/>
          <w:b/>
          <w:sz w:val="26"/>
          <w:szCs w:val="26"/>
          <w:lang w:val="fr-FR"/>
        </w:rPr>
        <w:t>202</w:t>
      </w:r>
      <w:r w:rsidR="005D615C">
        <w:rPr>
          <w:rFonts w:ascii="Sylfaen" w:hAnsi="Sylfaen"/>
          <w:b/>
          <w:sz w:val="26"/>
          <w:szCs w:val="26"/>
          <w:lang w:val="ka-GE"/>
        </w:rPr>
        <w:t>6</w:t>
      </w:r>
      <w:r w:rsidR="004E7C28" w:rsidRPr="00420A01">
        <w:rPr>
          <w:rFonts w:ascii="Sylfaen" w:hAnsi="Sylfaen"/>
          <w:b/>
          <w:sz w:val="26"/>
          <w:szCs w:val="26"/>
          <w:lang w:val="fr-FR"/>
        </w:rPr>
        <w:t xml:space="preserve"> </w:t>
      </w:r>
      <w:proofErr w:type="spellStart"/>
      <w:r w:rsidR="004E7C28" w:rsidRPr="00420A01">
        <w:rPr>
          <w:rFonts w:ascii="Sylfaen" w:hAnsi="Sylfaen"/>
          <w:b/>
          <w:sz w:val="26"/>
          <w:szCs w:val="26"/>
          <w:lang w:val="fr-FR"/>
        </w:rPr>
        <w:t>წლის</w:t>
      </w:r>
      <w:proofErr w:type="spellEnd"/>
      <w:r w:rsidR="005915A9" w:rsidRPr="00420A01">
        <w:rPr>
          <w:rFonts w:ascii="Sylfaen" w:hAnsi="Sylfaen"/>
          <w:b/>
          <w:sz w:val="26"/>
          <w:szCs w:val="26"/>
          <w:lang w:val="fr-FR"/>
        </w:rPr>
        <w:t xml:space="preserve"> </w:t>
      </w:r>
      <w:r w:rsidR="00F52F64">
        <w:rPr>
          <w:rFonts w:ascii="Sylfaen" w:hAnsi="Sylfaen"/>
          <w:b/>
          <w:sz w:val="26"/>
          <w:szCs w:val="26"/>
          <w:lang w:val="ka-GE"/>
        </w:rPr>
        <w:t>18 სექტემბრი</w:t>
      </w:r>
      <w:r w:rsidR="00611442">
        <w:rPr>
          <w:rFonts w:ascii="Sylfaen" w:hAnsi="Sylfaen"/>
          <w:b/>
          <w:sz w:val="26"/>
          <w:szCs w:val="26"/>
          <w:lang w:val="ka-GE"/>
        </w:rPr>
        <w:t xml:space="preserve">ს </w:t>
      </w:r>
      <w:r w:rsidR="004E7C28" w:rsidRPr="00420A01">
        <w:rPr>
          <w:rFonts w:ascii="Sylfaen" w:hAnsi="Sylfaen"/>
          <w:b/>
          <w:sz w:val="26"/>
          <w:szCs w:val="26"/>
          <w:lang w:val="ka-GE"/>
        </w:rPr>
        <w:t>№</w:t>
      </w:r>
      <w:r w:rsidR="00611442">
        <w:rPr>
          <w:rFonts w:ascii="Sylfaen" w:hAnsi="Sylfaen"/>
          <w:b/>
          <w:sz w:val="26"/>
          <w:szCs w:val="26"/>
          <w:lang w:val="ka-GE"/>
        </w:rPr>
        <w:t>1</w:t>
      </w:r>
      <w:r w:rsidR="00F52F64">
        <w:rPr>
          <w:rFonts w:ascii="Sylfaen" w:hAnsi="Sylfaen"/>
          <w:b/>
          <w:sz w:val="26"/>
          <w:szCs w:val="26"/>
          <w:lang w:val="ka-GE"/>
        </w:rPr>
        <w:t>4/31</w:t>
      </w:r>
      <w:r w:rsidR="00BA6DC3">
        <w:rPr>
          <w:rFonts w:ascii="Sylfaen" w:hAnsi="Sylfaen"/>
          <w:b/>
          <w:sz w:val="26"/>
          <w:szCs w:val="26"/>
          <w:lang w:val="ka-GE"/>
        </w:rPr>
        <w:t xml:space="preserve"> </w:t>
      </w:r>
      <w:proofErr w:type="spellStart"/>
      <w:r w:rsidR="004E7C28" w:rsidRPr="00420A01">
        <w:rPr>
          <w:rFonts w:ascii="Sylfaen" w:hAnsi="Sylfaen"/>
          <w:b/>
          <w:sz w:val="26"/>
          <w:szCs w:val="26"/>
          <w:lang w:val="fr-FR"/>
        </w:rPr>
        <w:t>დადგენილებ</w:t>
      </w:r>
      <w:proofErr w:type="spellEnd"/>
      <w:r w:rsidR="004E7C28" w:rsidRPr="00420A01">
        <w:rPr>
          <w:rFonts w:ascii="Sylfaen" w:hAnsi="Sylfaen"/>
          <w:b/>
          <w:sz w:val="26"/>
          <w:szCs w:val="26"/>
          <w:lang w:val="ka-GE"/>
        </w:rPr>
        <w:t>იდან</w:t>
      </w:r>
      <w:r w:rsidR="004E7C28" w:rsidRPr="00420A01">
        <w:rPr>
          <w:rFonts w:ascii="Sylfaen" w:hAnsi="Sylfaen"/>
          <w:b/>
          <w:sz w:val="26"/>
          <w:szCs w:val="26"/>
        </w:rPr>
        <w:t>:</w:t>
      </w:r>
    </w:p>
    <w:p w:rsidR="005D615C" w:rsidRPr="00584E53" w:rsidRDefault="005D615C" w:rsidP="00D34FD1">
      <w:pPr>
        <w:jc w:val="both"/>
        <w:rPr>
          <w:rFonts w:ascii="Sylfaen" w:hAnsi="Sylfaen"/>
          <w:b/>
          <w:sz w:val="26"/>
          <w:szCs w:val="26"/>
        </w:rPr>
      </w:pPr>
    </w:p>
    <w:p w:rsidR="00611442" w:rsidRDefault="00420A01" w:rsidP="00611442">
      <w:pPr>
        <w:ind w:firstLine="540"/>
        <w:jc w:val="both"/>
        <w:rPr>
          <w:rFonts w:ascii="Sylfaen" w:hAnsi="Sylfaen"/>
          <w:b/>
          <w:u w:val="single"/>
          <w:lang w:val="ka-GE"/>
        </w:rPr>
      </w:pPr>
      <w:r w:rsidRPr="00611442">
        <w:rPr>
          <w:rFonts w:ascii="Sylfaen" w:hAnsi="Sylfaen"/>
          <w:b/>
          <w:u w:val="single"/>
          <w:lang w:val="ka-GE"/>
        </w:rPr>
        <w:t>პუნქტი</w:t>
      </w:r>
      <w:r w:rsidR="004F1DF7" w:rsidRPr="00611442">
        <w:rPr>
          <w:rFonts w:ascii="Sylfaen" w:hAnsi="Sylfaen"/>
          <w:b/>
          <w:u w:val="single"/>
          <w:lang w:val="ka-GE"/>
        </w:rPr>
        <w:t xml:space="preserve"> 2</w:t>
      </w:r>
    </w:p>
    <w:p w:rsidR="00F52F64" w:rsidRDefault="00F52F64" w:rsidP="00F52F64">
      <w:pPr>
        <w:spacing w:after="0"/>
        <w:ind w:firstLine="567"/>
        <w:jc w:val="both"/>
        <w:rPr>
          <w:rFonts w:ascii="Sylfaen" w:hAnsi="Sylfaen"/>
          <w:sz w:val="24"/>
          <w:szCs w:val="24"/>
          <w:lang w:val="ka-GE"/>
        </w:rPr>
      </w:pPr>
      <w:r w:rsidRPr="00546E1D">
        <w:rPr>
          <w:rFonts w:ascii="Sylfaen" w:hAnsi="Sylfaen"/>
          <w:b/>
          <w:sz w:val="24"/>
          <w:szCs w:val="24"/>
          <w:lang w:val="ka-GE"/>
        </w:rPr>
        <w:t xml:space="preserve">ა) </w:t>
      </w:r>
      <w:r w:rsidRPr="00546E1D">
        <w:rPr>
          <w:rFonts w:ascii="Sylfaen" w:hAnsi="Sylfaen"/>
          <w:sz w:val="24"/>
          <w:szCs w:val="24"/>
          <w:lang w:val="ka-GE"/>
        </w:rPr>
        <w:t>მუხლი V</w:t>
      </w:r>
      <w:r w:rsidRPr="00F52F64">
        <w:rPr>
          <w:rFonts w:ascii="Sylfaen" w:hAnsi="Sylfaen"/>
          <w:sz w:val="24"/>
          <w:szCs w:val="24"/>
          <w:lang w:val="ka-GE"/>
        </w:rPr>
        <w:t>III</w:t>
      </w:r>
      <w:r w:rsidRPr="00546E1D">
        <w:rPr>
          <w:rFonts w:ascii="Sylfaen" w:hAnsi="Sylfaen"/>
          <w:sz w:val="24"/>
          <w:szCs w:val="24"/>
          <w:lang w:val="ka-GE"/>
        </w:rPr>
        <w:t>.-ის პირველი პუნქტის არსებულ ცხრილში: რიცხვი „1.75“ შეიცვალოს რიცხვით  „2.25“; რიცხვი „0.93“-„1.</w:t>
      </w:r>
      <w:r>
        <w:rPr>
          <w:rFonts w:ascii="Sylfaen" w:hAnsi="Sylfaen"/>
          <w:sz w:val="24"/>
          <w:szCs w:val="24"/>
          <w:lang w:val="ka-GE"/>
        </w:rPr>
        <w:t>20</w:t>
      </w:r>
      <w:r w:rsidRPr="00546E1D">
        <w:rPr>
          <w:rFonts w:ascii="Sylfaen" w:hAnsi="Sylfaen"/>
          <w:sz w:val="24"/>
          <w:szCs w:val="24"/>
          <w:lang w:val="ka-GE"/>
        </w:rPr>
        <w:t xml:space="preserve">“;  </w:t>
      </w:r>
    </w:p>
    <w:p w:rsidR="00F52F64" w:rsidRPr="00B96846" w:rsidRDefault="00F52F64" w:rsidP="00F52F64">
      <w:pPr>
        <w:spacing w:after="0"/>
        <w:ind w:firstLine="567"/>
        <w:jc w:val="both"/>
        <w:rPr>
          <w:rFonts w:ascii="Sylfaen" w:hAnsi="Sylfaen"/>
          <w:sz w:val="24"/>
          <w:szCs w:val="24"/>
          <w:lang w:val="ka-GE"/>
        </w:rPr>
      </w:pPr>
      <w:r w:rsidRPr="00B96846">
        <w:rPr>
          <w:rFonts w:ascii="Sylfaen" w:hAnsi="Sylfaen"/>
          <w:sz w:val="24"/>
          <w:szCs w:val="24"/>
          <w:lang w:val="ka-GE"/>
        </w:rPr>
        <w:t>ცხრილს დაემატოს ჩანაწერი:</w:t>
      </w:r>
    </w:p>
    <w:p w:rsidR="00F52F64" w:rsidRPr="00371DDA" w:rsidRDefault="00F52F64" w:rsidP="00F52F64">
      <w:pPr>
        <w:spacing w:after="0"/>
        <w:ind w:firstLine="540"/>
        <w:jc w:val="both"/>
        <w:rPr>
          <w:rFonts w:ascii="Sylfaen" w:hAnsi="Sylfaen"/>
          <w:sz w:val="24"/>
          <w:szCs w:val="24"/>
          <w:lang w:val="ka-GE"/>
        </w:rPr>
      </w:pPr>
      <w:r w:rsidRPr="00371DDA">
        <w:rPr>
          <w:rFonts w:ascii="Sylfaen" w:hAnsi="Sylfaen"/>
          <w:sz w:val="24"/>
          <w:szCs w:val="24"/>
          <w:lang w:val="ka-GE"/>
        </w:rPr>
        <w:t>„ამასთან, თუ გადაზიდვა ხორციელდება საქართველოს რკინიგზის  გამგზავნი და დანიშნულების სადგურების მომსახურებით,  საფასურები</w:t>
      </w:r>
      <w:r w:rsidRPr="00F52F64">
        <w:rPr>
          <w:rFonts w:ascii="Sylfaen" w:hAnsi="Sylfaen"/>
          <w:sz w:val="24"/>
          <w:szCs w:val="24"/>
          <w:lang w:val="ka-GE"/>
        </w:rPr>
        <w:t xml:space="preserve"> </w:t>
      </w:r>
      <w:r w:rsidRPr="00371DDA">
        <w:rPr>
          <w:rFonts w:ascii="Sylfaen" w:hAnsi="Sylfaen"/>
          <w:sz w:val="24"/>
          <w:szCs w:val="24"/>
          <w:lang w:val="ka-GE"/>
        </w:rPr>
        <w:t xml:space="preserve">ერთ ტონა ტვირთზე, გარდა ცხრილი 1.1. სადგურებისათვის, ცალკ-ცალკე  შესაბამისად შეადგენს: 2,00 და 1,06 აშშ დოლარს. </w:t>
      </w:r>
    </w:p>
    <w:p w:rsidR="00F52F64" w:rsidRPr="00371DDA" w:rsidRDefault="00F52F64" w:rsidP="00F52F64">
      <w:pPr>
        <w:spacing w:after="0"/>
        <w:ind w:firstLine="540"/>
        <w:jc w:val="both"/>
        <w:rPr>
          <w:rFonts w:ascii="Sylfaen" w:hAnsi="Sylfaen"/>
          <w:sz w:val="24"/>
          <w:szCs w:val="24"/>
          <w:lang w:val="ka-GE"/>
        </w:rPr>
      </w:pPr>
      <w:r w:rsidRPr="00371DDA">
        <w:rPr>
          <w:rFonts w:ascii="Sylfaen" w:hAnsi="Sylfaen"/>
          <w:sz w:val="24"/>
          <w:szCs w:val="24"/>
          <w:lang w:val="ka-GE"/>
        </w:rPr>
        <w:t xml:space="preserve">სადგურ ახალქალაქი ექსპ. მიმართ აღნიშნული საფასურები არ ვრცელდება, ხოლო მისი გავლით საქართველოს რკინიგზის სადგურის დანიშნულებით/გაგზავნით განხორციელებულ გადაზიდვებზე, ამ სადგურის საფასური აიღება ცხრილის შესაბამისად.“; </w:t>
      </w:r>
    </w:p>
    <w:p w:rsidR="00F52F64" w:rsidRPr="00546E1D" w:rsidRDefault="00F52F64" w:rsidP="00F52F64">
      <w:pPr>
        <w:pStyle w:val="a3"/>
        <w:spacing w:line="276" w:lineRule="auto"/>
        <w:ind w:left="142" w:firstLine="398"/>
        <w:jc w:val="both"/>
        <w:rPr>
          <w:rFonts w:ascii="Sylfaen" w:hAnsi="Sylfaen"/>
          <w:lang w:val="ka-GE"/>
        </w:rPr>
      </w:pPr>
      <w:r>
        <w:rPr>
          <w:rFonts w:ascii="Sylfaen" w:hAnsi="Sylfaen"/>
          <w:b/>
          <w:lang w:val="ka-GE"/>
        </w:rPr>
        <w:t>ბ</w:t>
      </w:r>
      <w:r w:rsidRPr="00546E1D">
        <w:rPr>
          <w:rFonts w:ascii="Sylfaen" w:hAnsi="Sylfaen"/>
          <w:b/>
          <w:lang w:val="ka-GE"/>
        </w:rPr>
        <w:t>)</w:t>
      </w:r>
      <w:r w:rsidRPr="00546E1D">
        <w:rPr>
          <w:rFonts w:ascii="Sylfaen" w:hAnsi="Sylfaen"/>
          <w:lang w:val="ka-GE"/>
        </w:rPr>
        <w:t xml:space="preserve">  მუხლ XII.-ს პირველ, მე-5 და მე-6 პუნქტებში ჩანაწერს „გარდაბანი ექსპ“ დაემატოს ჩანაწერი „/სადახლო ექსპ.“;</w:t>
      </w:r>
    </w:p>
    <w:p w:rsidR="00F52F64" w:rsidRPr="00546E1D" w:rsidRDefault="00F52F64" w:rsidP="00F52F64">
      <w:pPr>
        <w:pStyle w:val="a3"/>
        <w:spacing w:line="276" w:lineRule="auto"/>
        <w:ind w:left="0" w:firstLine="540"/>
        <w:jc w:val="both"/>
        <w:rPr>
          <w:rFonts w:ascii="Sylfaen" w:hAnsi="Sylfaen"/>
          <w:lang w:val="ka-GE"/>
        </w:rPr>
      </w:pPr>
      <w:r>
        <w:rPr>
          <w:rFonts w:ascii="Sylfaen" w:hAnsi="Sylfaen"/>
          <w:b/>
          <w:lang w:val="ka-GE"/>
        </w:rPr>
        <w:t>გ</w:t>
      </w:r>
      <w:r w:rsidRPr="00546E1D">
        <w:rPr>
          <w:rFonts w:ascii="Sylfaen" w:hAnsi="Sylfaen"/>
          <w:b/>
          <w:lang w:val="ka-GE"/>
        </w:rPr>
        <w:t xml:space="preserve">) </w:t>
      </w:r>
      <w:r w:rsidRPr="00546E1D">
        <w:rPr>
          <w:rFonts w:ascii="Sylfaen" w:hAnsi="Sylfaen"/>
          <w:lang w:val="ka-GE"/>
        </w:rPr>
        <w:t>მუხლ XII.-ს დაემატოს ახალი მე-8  აბზაცი შემდეგი რედაქციით:</w:t>
      </w:r>
    </w:p>
    <w:p w:rsidR="00F52F64" w:rsidRPr="00546E1D" w:rsidRDefault="00F52F64" w:rsidP="00F52F64">
      <w:pPr>
        <w:spacing w:after="0"/>
        <w:ind w:firstLine="720"/>
        <w:jc w:val="both"/>
        <w:rPr>
          <w:rFonts w:ascii="Sylfaen" w:hAnsi="Sylfaen"/>
          <w:sz w:val="24"/>
          <w:szCs w:val="24"/>
          <w:lang w:val="ka-GE"/>
        </w:rPr>
      </w:pPr>
      <w:r w:rsidRPr="00546E1D">
        <w:rPr>
          <w:rFonts w:ascii="Sylfaen" w:hAnsi="Sylfaen"/>
          <w:sz w:val="24"/>
          <w:szCs w:val="24"/>
          <w:lang w:val="ka-GE"/>
        </w:rPr>
        <w:t>„8.</w:t>
      </w:r>
      <w:r w:rsidRPr="00546E1D">
        <w:rPr>
          <w:rFonts w:ascii="Sylfaen" w:hAnsi="Sylfaen"/>
          <w:b/>
          <w:sz w:val="24"/>
          <w:szCs w:val="24"/>
          <w:lang w:val="ka-GE"/>
        </w:rPr>
        <w:t xml:space="preserve"> </w:t>
      </w:r>
      <w:r w:rsidRPr="00546E1D">
        <w:rPr>
          <w:rFonts w:ascii="Sylfaen" w:hAnsi="Sylfaen"/>
          <w:sz w:val="24"/>
          <w:szCs w:val="24"/>
          <w:lang w:val="ka-GE"/>
        </w:rPr>
        <w:t>საქართველოს რკინიგზის  სადგურების გაგზავნით ახალქალაქი ექსპ.  გავლით და უკუმიმართულებით:</w:t>
      </w:r>
    </w:p>
    <w:p w:rsidR="00F52F64" w:rsidRPr="00546E1D" w:rsidRDefault="00F52F64" w:rsidP="00F52F64">
      <w:pPr>
        <w:spacing w:after="0"/>
        <w:ind w:firstLine="720"/>
        <w:jc w:val="both"/>
        <w:rPr>
          <w:rFonts w:ascii="Sylfaen" w:hAnsi="Sylfaen"/>
          <w:sz w:val="24"/>
          <w:szCs w:val="24"/>
          <w:lang w:val="ka-GE"/>
        </w:rPr>
      </w:pPr>
      <w:r w:rsidRPr="00546E1D">
        <w:rPr>
          <w:rFonts w:ascii="Sylfaen" w:hAnsi="Sylfaen"/>
          <w:sz w:val="24"/>
          <w:szCs w:val="24"/>
          <w:lang w:val="ka-GE"/>
        </w:rPr>
        <w:t xml:space="preserve"> კონტეინერის (დატვირთული; საკუთარი ცარიელი) გადაზიდვის ღირებულება გამოითვლება: 20/40 ფუტიანი კონტეინერისთვის - 0,85/1,05 აშშ დოლარი გამრავლებული გადაზიდვის მანძილზე და დამატებული ინფრასტრუქტურის გამოყენების საფასური 67/70 აშშ დოლარი და სადგურ ახალქალაქი ექსპ. სატერმინალო მომსახურების საფასური 70/100 აშშ დოლარი;</w:t>
      </w:r>
    </w:p>
    <w:p w:rsidR="00F52F64" w:rsidRPr="00546E1D" w:rsidRDefault="00F52F64" w:rsidP="00F52F64">
      <w:pPr>
        <w:spacing w:after="0"/>
        <w:ind w:firstLine="720"/>
        <w:jc w:val="both"/>
        <w:rPr>
          <w:rFonts w:ascii="Sylfaen" w:hAnsi="Sylfaen"/>
          <w:sz w:val="24"/>
          <w:szCs w:val="24"/>
          <w:lang w:val="ka-GE"/>
        </w:rPr>
      </w:pPr>
      <w:r w:rsidRPr="00546E1D">
        <w:rPr>
          <w:rFonts w:ascii="Sylfaen" w:hAnsi="Sylfaen"/>
          <w:sz w:val="24"/>
          <w:szCs w:val="24"/>
          <w:lang w:val="ka-GE"/>
        </w:rPr>
        <w:t>მშრალი ტვირთის (არასაფრთხეშემცველი)  გადაზიდვის ღირებულება გამოითვლება: ერთი ტონა ტვირთის საბაზო ტარიფს დამატებული ინფრასტრუქტურის გამოყენების საფასური 2,00 აშშ დოლარი ერთ ტონა ტვირთზე და სადგურ ახალქალაქი ექსპ. სატერმინალო მომსახურების საფასური 5,00 აშშ დოლარი ერთ ტონა ტვირთზე. ამასთან, სავაგონო გზავნილის საანგარიშო წონას წარმოადგენს მისი ფაქტიური წონა, დამრგვალებული სრულ ტონამდე, მაგრამ არანაკლებ  60 ტონისა.“;</w:t>
      </w:r>
    </w:p>
    <w:p w:rsidR="00F52F64" w:rsidRPr="00546E1D" w:rsidRDefault="00F52F64" w:rsidP="00F52F64">
      <w:pPr>
        <w:pStyle w:val="a3"/>
        <w:spacing w:line="276" w:lineRule="auto"/>
        <w:ind w:left="0" w:firstLine="540"/>
        <w:jc w:val="both"/>
        <w:rPr>
          <w:rFonts w:ascii="Sylfaen" w:hAnsi="Sylfaen"/>
          <w:lang w:val="ka-GE"/>
        </w:rPr>
      </w:pPr>
      <w:r>
        <w:rPr>
          <w:rFonts w:ascii="Sylfaen" w:hAnsi="Sylfaen"/>
          <w:b/>
          <w:lang w:val="ka-GE"/>
        </w:rPr>
        <w:t>დ</w:t>
      </w:r>
      <w:r w:rsidRPr="00546E1D">
        <w:rPr>
          <w:rFonts w:ascii="Sylfaen" w:hAnsi="Sylfaen"/>
          <w:b/>
          <w:lang w:val="ka-GE"/>
        </w:rPr>
        <w:t xml:space="preserve">) </w:t>
      </w:r>
      <w:r w:rsidRPr="00546E1D">
        <w:rPr>
          <w:rFonts w:ascii="Sylfaen" w:hAnsi="Sylfaen"/>
          <w:lang w:val="ka-GE"/>
        </w:rPr>
        <w:t>მუხლ XII.-ს დაემატოს ახალი მე-9  აბზაცი შემდეგი რედაქციით:</w:t>
      </w:r>
    </w:p>
    <w:p w:rsidR="00F52F64" w:rsidRPr="00546E1D" w:rsidRDefault="00F52F64" w:rsidP="00F52F64">
      <w:pPr>
        <w:spacing w:after="0"/>
        <w:ind w:firstLine="720"/>
        <w:jc w:val="both"/>
        <w:rPr>
          <w:rFonts w:ascii="Sylfaen" w:hAnsi="Sylfaen"/>
          <w:sz w:val="24"/>
          <w:szCs w:val="24"/>
          <w:lang w:val="ka-GE"/>
        </w:rPr>
      </w:pPr>
      <w:r w:rsidRPr="00546E1D">
        <w:rPr>
          <w:rFonts w:ascii="Sylfaen" w:hAnsi="Sylfaen"/>
          <w:sz w:val="24"/>
          <w:szCs w:val="24"/>
          <w:lang w:val="ka-GE"/>
        </w:rPr>
        <w:t>„9.სადგურ ახალქალაქი ექსპ.-თვის მუხლი VIII.-ით დადგენილი დამატებითი საფასურები არ ვრცელდება, გარდა ამ მუხლის 23-ე პუნქტისა.“;</w:t>
      </w:r>
    </w:p>
    <w:p w:rsidR="00F52F64" w:rsidRPr="00546E1D" w:rsidRDefault="00F52F64" w:rsidP="00F52F64">
      <w:pPr>
        <w:pStyle w:val="a3"/>
        <w:spacing w:line="276" w:lineRule="auto"/>
        <w:ind w:left="0" w:firstLine="540"/>
        <w:jc w:val="both"/>
        <w:rPr>
          <w:rFonts w:ascii="Sylfaen" w:hAnsi="Sylfaen" w:cs="Sylfaen"/>
          <w:lang w:val="ka-GE"/>
        </w:rPr>
      </w:pPr>
      <w:r>
        <w:rPr>
          <w:rFonts w:ascii="Sylfaen" w:hAnsi="Sylfaen" w:cs="Sylfaen"/>
          <w:b/>
          <w:lang w:val="ka-GE"/>
        </w:rPr>
        <w:t>ე</w:t>
      </w:r>
      <w:r w:rsidRPr="00546E1D">
        <w:rPr>
          <w:rFonts w:ascii="Sylfaen" w:hAnsi="Sylfaen" w:cs="Sylfaen"/>
          <w:b/>
          <w:lang w:val="ka-GE"/>
        </w:rPr>
        <w:t xml:space="preserve">) </w:t>
      </w:r>
      <w:r w:rsidRPr="00546E1D">
        <w:rPr>
          <w:rFonts w:ascii="Sylfaen" w:hAnsi="Sylfaen" w:cs="Sylfaen"/>
          <w:lang w:val="ka-GE"/>
        </w:rPr>
        <w:t xml:space="preserve">მუხლი </w:t>
      </w:r>
      <w:r w:rsidRPr="002A3F35">
        <w:rPr>
          <w:rFonts w:ascii="Sylfaen" w:hAnsi="Sylfaen" w:cs="Sylfaen"/>
          <w:lang w:val="ka-GE"/>
        </w:rPr>
        <w:t>V</w:t>
      </w:r>
      <w:r w:rsidRPr="00546E1D">
        <w:rPr>
          <w:rFonts w:ascii="Sylfaen" w:hAnsi="Sylfaen" w:cs="Sylfaen"/>
          <w:lang w:val="ka-GE"/>
        </w:rPr>
        <w:t xml:space="preserve">.-ის </w:t>
      </w:r>
      <w:r w:rsidRPr="002A3F35">
        <w:rPr>
          <w:rFonts w:ascii="Sylfaen" w:hAnsi="Sylfaen" w:cs="Sylfaen"/>
          <w:lang w:val="ka-GE"/>
        </w:rPr>
        <w:t>25-</w:t>
      </w:r>
      <w:r w:rsidRPr="00546E1D">
        <w:rPr>
          <w:rFonts w:ascii="Sylfaen" w:hAnsi="Sylfaen" w:cs="Sylfaen"/>
          <w:lang w:val="ka-GE"/>
        </w:rPr>
        <w:t>ე პუნქტში სიტყვის „ბათუმამდე“ დაემატოს ჩანაწერი                               „ ,ფოთამდე</w:t>
      </w:r>
      <w:r w:rsidRPr="00546E1D">
        <w:rPr>
          <w:rFonts w:ascii="Sylfaen" w:hAnsi="Sylfaen"/>
          <w:lang w:val="ka-GE"/>
        </w:rPr>
        <w:t xml:space="preserve">“; </w:t>
      </w:r>
      <w:r w:rsidRPr="00546E1D">
        <w:rPr>
          <w:rFonts w:ascii="Sylfaen" w:hAnsi="Sylfaen" w:cs="Sylfaen"/>
          <w:lang w:val="ka-GE"/>
        </w:rPr>
        <w:t xml:space="preserve"> </w:t>
      </w:r>
    </w:p>
    <w:p w:rsidR="00F52F64" w:rsidRPr="00546E1D" w:rsidRDefault="00F52F64" w:rsidP="00F52F64">
      <w:pPr>
        <w:spacing w:after="0"/>
        <w:ind w:firstLine="540"/>
        <w:jc w:val="both"/>
        <w:rPr>
          <w:rFonts w:ascii="Sylfaen" w:hAnsi="Sylfaen"/>
          <w:sz w:val="24"/>
          <w:szCs w:val="24"/>
          <w:lang w:val="ka-GE"/>
        </w:rPr>
      </w:pPr>
      <w:bookmarkStart w:id="0" w:name="_GoBack"/>
      <w:bookmarkEnd w:id="0"/>
      <w:proofErr w:type="spellStart"/>
      <w:r w:rsidRPr="00546E1D">
        <w:rPr>
          <w:rFonts w:ascii="Sylfaen" w:hAnsi="Sylfaen"/>
          <w:sz w:val="24"/>
          <w:szCs w:val="24"/>
          <w:lang w:val="fr-FR"/>
        </w:rPr>
        <w:t>დადგენილებ</w:t>
      </w:r>
      <w:proofErr w:type="spellEnd"/>
      <w:r>
        <w:rPr>
          <w:rFonts w:ascii="Sylfaen" w:hAnsi="Sylfaen"/>
          <w:sz w:val="24"/>
          <w:szCs w:val="24"/>
          <w:lang w:val="ka-GE"/>
        </w:rPr>
        <w:t>ის მე-2 პუნქტის „დ“ და „ე“ ქვეპუნქტები</w:t>
      </w:r>
      <w:r w:rsidRPr="00546E1D">
        <w:rPr>
          <w:rFonts w:ascii="Sylfaen" w:hAnsi="Sylfaen"/>
          <w:sz w:val="24"/>
          <w:szCs w:val="24"/>
          <w:lang w:val="ka-GE"/>
        </w:rPr>
        <w:t xml:space="preserve"> ძალაში შევიდეს ხელმოწერი</w:t>
      </w:r>
      <w:r>
        <w:rPr>
          <w:rFonts w:ascii="Sylfaen" w:hAnsi="Sylfaen"/>
          <w:sz w:val="24"/>
          <w:szCs w:val="24"/>
          <w:lang w:val="ka-GE"/>
        </w:rPr>
        <w:t xml:space="preserve">ს დღიდან, ხოლო სხვა ქვეპუნქტები- </w:t>
      </w:r>
      <w:r w:rsidRPr="00546E1D">
        <w:rPr>
          <w:rFonts w:ascii="Sylfaen" w:hAnsi="Sylfaen"/>
          <w:sz w:val="24"/>
          <w:szCs w:val="24"/>
          <w:lang w:val="ka-GE"/>
        </w:rPr>
        <w:t xml:space="preserve"> </w:t>
      </w:r>
      <w:r>
        <w:rPr>
          <w:rFonts w:ascii="Sylfaen" w:hAnsi="Sylfaen"/>
          <w:sz w:val="24"/>
          <w:szCs w:val="24"/>
          <w:lang w:val="ka-GE"/>
        </w:rPr>
        <w:t xml:space="preserve">ხელმოწერიდან </w:t>
      </w:r>
      <w:r w:rsidRPr="00546E1D">
        <w:rPr>
          <w:rFonts w:ascii="Sylfaen" w:hAnsi="Sylfaen"/>
          <w:sz w:val="24"/>
          <w:szCs w:val="24"/>
          <w:lang w:val="ka-GE"/>
        </w:rPr>
        <w:t>მე-15 დღეს.</w:t>
      </w:r>
    </w:p>
    <w:p w:rsidR="00F52F64" w:rsidRDefault="00F52F64" w:rsidP="00611442">
      <w:pPr>
        <w:ind w:firstLine="540"/>
        <w:jc w:val="both"/>
        <w:rPr>
          <w:rFonts w:ascii="Sylfaen" w:hAnsi="Sylfaen"/>
          <w:b/>
          <w:u w:val="single"/>
          <w:lang w:val="ka-GE"/>
        </w:rPr>
      </w:pPr>
    </w:p>
    <w:sectPr w:rsidR="00F52F64" w:rsidSect="003D4E67">
      <w:pgSz w:w="12240" w:h="15840"/>
      <w:pgMar w:top="284" w:right="850" w:bottom="27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14B1C"/>
    <w:multiLevelType w:val="hybridMultilevel"/>
    <w:tmpl w:val="7F8CA712"/>
    <w:lvl w:ilvl="0" w:tplc="FBC08D4E">
      <w:numFmt w:val="bullet"/>
      <w:lvlText w:val="-"/>
      <w:lvlJc w:val="left"/>
      <w:pPr>
        <w:ind w:left="900" w:hanging="360"/>
      </w:pPr>
      <w:rPr>
        <w:rFonts w:ascii="Sylfaen" w:eastAsiaTheme="minorEastAsia" w:hAnsi="Sylfaen" w:cstheme="minorBidi" w:hint="default"/>
        <w:color w:val="auto"/>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9C73DCD"/>
    <w:multiLevelType w:val="hybridMultilevel"/>
    <w:tmpl w:val="DBA4AC08"/>
    <w:lvl w:ilvl="0" w:tplc="24E8372C">
      <w:start w:val="1"/>
      <w:numFmt w:val="decimal"/>
      <w:lvlText w:val="%1."/>
      <w:lvlJc w:val="left"/>
      <w:pPr>
        <w:ind w:left="1068" w:hanging="360"/>
      </w:pPr>
      <w:rPr>
        <w:rFonts w:hint="default"/>
        <w:b/>
        <w:u w:val="singl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DC57141"/>
    <w:multiLevelType w:val="hybridMultilevel"/>
    <w:tmpl w:val="7946D06C"/>
    <w:lvl w:ilvl="0" w:tplc="4A4A7D34">
      <w:start w:val="1"/>
      <w:numFmt w:val="decimal"/>
      <w:lvlText w:val="%1."/>
      <w:lvlJc w:val="left"/>
      <w:pPr>
        <w:tabs>
          <w:tab w:val="num" w:pos="1440"/>
        </w:tabs>
        <w:ind w:left="1440" w:hanging="360"/>
      </w:pPr>
      <w:rPr>
        <w:rFonts w:ascii="Sylfaen" w:hAnsi="Sylfaen" w:hint="default"/>
        <w:color w:val="auto"/>
      </w:rPr>
    </w:lvl>
    <w:lvl w:ilvl="1" w:tplc="031CAE34">
      <w:start w:val="1"/>
      <w:numFmt w:val="lowerLetter"/>
      <w:lvlText w:val="%2)"/>
      <w:lvlJc w:val="left"/>
      <w:pPr>
        <w:tabs>
          <w:tab w:val="num" w:pos="2160"/>
        </w:tabs>
        <w:ind w:left="2160" w:hanging="360"/>
      </w:pPr>
      <w:rPr>
        <w:rFonts w:ascii="AcadNusx" w:hAnsi="AcadNusx" w:hint="default"/>
        <w:color w:val="auto"/>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EE06295"/>
    <w:multiLevelType w:val="hybridMultilevel"/>
    <w:tmpl w:val="73865D1E"/>
    <w:lvl w:ilvl="0" w:tplc="053E7600">
      <w:start w:val="4"/>
      <w:numFmt w:val="bullet"/>
      <w:lvlText w:val="-"/>
      <w:lvlJc w:val="left"/>
      <w:pPr>
        <w:ind w:left="900" w:hanging="360"/>
      </w:pPr>
      <w:rPr>
        <w:rFonts w:ascii="Sylfaen" w:eastAsiaTheme="minorEastAsia" w:hAnsi="Sylfaen"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14E846AD"/>
    <w:multiLevelType w:val="hybridMultilevel"/>
    <w:tmpl w:val="4D96D916"/>
    <w:lvl w:ilvl="0" w:tplc="AC2A525E">
      <w:start w:val="1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15675660"/>
    <w:multiLevelType w:val="multilevel"/>
    <w:tmpl w:val="C1EE4854"/>
    <w:lvl w:ilvl="0">
      <w:start w:val="4"/>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B17A6A"/>
    <w:multiLevelType w:val="hybridMultilevel"/>
    <w:tmpl w:val="E1A86EE0"/>
    <w:lvl w:ilvl="0" w:tplc="5B6A5388">
      <w:numFmt w:val="bullet"/>
      <w:lvlText w:val="-"/>
      <w:lvlJc w:val="left"/>
      <w:pPr>
        <w:ind w:left="900" w:hanging="360"/>
      </w:pPr>
      <w:rPr>
        <w:rFonts w:ascii="Sylfaen" w:eastAsiaTheme="minorEastAsia" w:hAnsi="Sylfaen" w:cstheme="minorBidi" w:hint="default"/>
        <w:b/>
        <w:u w:val="single"/>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1C8E1BC0"/>
    <w:multiLevelType w:val="hybridMultilevel"/>
    <w:tmpl w:val="6E8EABCC"/>
    <w:lvl w:ilvl="0" w:tplc="3AFC263E">
      <w:start w:val="1"/>
      <w:numFmt w:val="decimal"/>
      <w:lvlText w:val="%1."/>
      <w:lvlJc w:val="left"/>
      <w:pPr>
        <w:ind w:left="900" w:hanging="360"/>
      </w:pPr>
      <w:rPr>
        <w:rFonts w:hint="default"/>
        <w:b/>
        <w:u w:val="singl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22375E77"/>
    <w:multiLevelType w:val="hybridMultilevel"/>
    <w:tmpl w:val="6C2E989A"/>
    <w:lvl w:ilvl="0" w:tplc="36C0C2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3B63451"/>
    <w:multiLevelType w:val="hybridMultilevel"/>
    <w:tmpl w:val="2E6A24DC"/>
    <w:lvl w:ilvl="0" w:tplc="C10C905A">
      <w:start w:val="55"/>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DC6CEF"/>
    <w:multiLevelType w:val="hybridMultilevel"/>
    <w:tmpl w:val="C910F812"/>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1" w15:restartNumberingAfterBreak="0">
    <w:nsid w:val="28D52AEB"/>
    <w:multiLevelType w:val="hybridMultilevel"/>
    <w:tmpl w:val="E938894E"/>
    <w:lvl w:ilvl="0" w:tplc="0252611C">
      <w:start w:val="3"/>
      <w:numFmt w:val="bullet"/>
      <w:lvlText w:val="-"/>
      <w:lvlJc w:val="left"/>
      <w:pPr>
        <w:ind w:left="900" w:hanging="360"/>
      </w:pPr>
      <w:rPr>
        <w:rFonts w:ascii="Sylfaen" w:eastAsiaTheme="minorEastAsia" w:hAnsi="Sylfaen"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2D194593"/>
    <w:multiLevelType w:val="hybridMultilevel"/>
    <w:tmpl w:val="734C9152"/>
    <w:lvl w:ilvl="0" w:tplc="1BE8D7E2">
      <w:start w:val="4"/>
      <w:numFmt w:val="decimal"/>
      <w:lvlText w:val="%1."/>
      <w:lvlJc w:val="left"/>
      <w:pPr>
        <w:ind w:left="1080" w:hanging="360"/>
      </w:pPr>
      <w:rPr>
        <w:rFonts w:ascii="Sylfaen" w:hAnsi="Sylfaen" w:cs="Sylfae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0057335"/>
    <w:multiLevelType w:val="hybridMultilevel"/>
    <w:tmpl w:val="04BE68D6"/>
    <w:lvl w:ilvl="0" w:tplc="2C0892D2">
      <w:numFmt w:val="bullet"/>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8E54D1"/>
    <w:multiLevelType w:val="hybridMultilevel"/>
    <w:tmpl w:val="32E8706A"/>
    <w:lvl w:ilvl="0" w:tplc="5C0A86E2">
      <w:numFmt w:val="bullet"/>
      <w:lvlText w:val="-"/>
      <w:lvlJc w:val="left"/>
      <w:pPr>
        <w:ind w:left="450" w:hanging="360"/>
      </w:pPr>
      <w:rPr>
        <w:rFonts w:ascii="Sylfaen" w:eastAsiaTheme="minorEastAsia" w:hAnsi="Sylfaen" w:cs="Aria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 w15:restartNumberingAfterBreak="0">
    <w:nsid w:val="321470F0"/>
    <w:multiLevelType w:val="hybridMultilevel"/>
    <w:tmpl w:val="BF9EA11C"/>
    <w:lvl w:ilvl="0" w:tplc="26920234">
      <w:start w:val="4"/>
      <w:numFmt w:val="decimal"/>
      <w:lvlText w:val="%1."/>
      <w:lvlJc w:val="left"/>
      <w:pPr>
        <w:ind w:left="1440" w:hanging="360"/>
      </w:pPr>
      <w:rPr>
        <w:rFonts w:ascii="Sylfaen" w:hAnsi="Sylfae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5107716"/>
    <w:multiLevelType w:val="hybridMultilevel"/>
    <w:tmpl w:val="39B2B95C"/>
    <w:lvl w:ilvl="0" w:tplc="780860BA">
      <w:start w:val="7"/>
      <w:numFmt w:val="decimal"/>
      <w:lvlText w:val="%1."/>
      <w:lvlJc w:val="left"/>
      <w:pPr>
        <w:ind w:left="1080" w:hanging="360"/>
      </w:pPr>
      <w:rPr>
        <w:rFonts w:cs="Sylfae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5FC4457"/>
    <w:multiLevelType w:val="hybridMultilevel"/>
    <w:tmpl w:val="3AF650F8"/>
    <w:lvl w:ilvl="0" w:tplc="6294577A">
      <w:numFmt w:val="bullet"/>
      <w:lvlText w:val="-"/>
      <w:lvlJc w:val="left"/>
      <w:pPr>
        <w:ind w:left="900" w:hanging="360"/>
      </w:pPr>
      <w:rPr>
        <w:rFonts w:ascii="Sylfaen" w:eastAsia="Times New Roman" w:hAnsi="Sylfaen" w:cs="Times New Roman" w:hint="default"/>
        <w:color w:val="FF000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15:restartNumberingAfterBreak="0">
    <w:nsid w:val="3904058C"/>
    <w:multiLevelType w:val="hybridMultilevel"/>
    <w:tmpl w:val="747881E0"/>
    <w:lvl w:ilvl="0" w:tplc="DFC87D8A">
      <w:start w:val="14"/>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126231"/>
    <w:multiLevelType w:val="hybridMultilevel"/>
    <w:tmpl w:val="119CE212"/>
    <w:lvl w:ilvl="0" w:tplc="0E74BD84">
      <w:numFmt w:val="bullet"/>
      <w:lvlText w:val="-"/>
      <w:lvlJc w:val="left"/>
      <w:pPr>
        <w:ind w:left="900" w:hanging="360"/>
      </w:pPr>
      <w:rPr>
        <w:rFonts w:ascii="Sylfaen" w:eastAsiaTheme="minorEastAsia" w:hAnsi="Sylfaen"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3BFD14EF"/>
    <w:multiLevelType w:val="hybridMultilevel"/>
    <w:tmpl w:val="005AECFE"/>
    <w:lvl w:ilvl="0" w:tplc="9A368738">
      <w:numFmt w:val="bullet"/>
      <w:lvlText w:val="-"/>
      <w:lvlJc w:val="left"/>
      <w:pPr>
        <w:ind w:left="1440" w:hanging="360"/>
      </w:pPr>
      <w:rPr>
        <w:rFonts w:ascii="Sylfaen" w:eastAsiaTheme="minorEastAsia" w:hAnsi="Sylfaen" w:cstheme="minorBid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3ED94941"/>
    <w:multiLevelType w:val="hybridMultilevel"/>
    <w:tmpl w:val="491C19C8"/>
    <w:lvl w:ilvl="0" w:tplc="C8FE42DC">
      <w:start w:val="12"/>
      <w:numFmt w:val="decimal"/>
      <w:lvlText w:val="%1."/>
      <w:lvlJc w:val="left"/>
      <w:pPr>
        <w:ind w:left="810" w:hanging="360"/>
      </w:pPr>
      <w:rPr>
        <w:rFonts w:cs="Times New Roman"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3F96298F"/>
    <w:multiLevelType w:val="hybridMultilevel"/>
    <w:tmpl w:val="F362A6E8"/>
    <w:lvl w:ilvl="0" w:tplc="C0CCE662">
      <w:numFmt w:val="bullet"/>
      <w:lvlText w:val="-"/>
      <w:lvlJc w:val="left"/>
      <w:pPr>
        <w:ind w:left="900" w:hanging="360"/>
      </w:pPr>
      <w:rPr>
        <w:rFonts w:ascii="Sylfaen" w:eastAsia="Times New Roman" w:hAnsi="Sylfaen" w:cs="Times New Roman" w:hint="default"/>
        <w:b/>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3" w15:restartNumberingAfterBreak="0">
    <w:nsid w:val="401659E1"/>
    <w:multiLevelType w:val="hybridMultilevel"/>
    <w:tmpl w:val="05700C5C"/>
    <w:lvl w:ilvl="0" w:tplc="5F7EFB4A">
      <w:start w:val="1"/>
      <w:numFmt w:val="decimal"/>
      <w:lvlText w:val="%1."/>
      <w:lvlJc w:val="left"/>
      <w:pPr>
        <w:tabs>
          <w:tab w:val="num" w:pos="810"/>
        </w:tabs>
        <w:ind w:left="810" w:hanging="360"/>
      </w:pPr>
      <w:rPr>
        <w:color w:val="auto"/>
      </w:rPr>
    </w:lvl>
    <w:lvl w:ilvl="1" w:tplc="05A867E2">
      <w:start w:val="1"/>
      <w:numFmt w:val="lowerLetter"/>
      <w:lvlText w:val="%2)"/>
      <w:lvlJc w:val="left"/>
      <w:pPr>
        <w:tabs>
          <w:tab w:val="num" w:pos="1440"/>
        </w:tabs>
        <w:ind w:left="1440" w:hanging="360"/>
      </w:pPr>
      <w:rPr>
        <w:rFonts w:ascii="AcadNusx" w:eastAsia="Times New Roman" w:hAnsi="AcadNusx" w:cs="Times New Roman" w:hint="default"/>
        <w:color w:val="auto"/>
        <w:lang w:val="en-US"/>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911847"/>
    <w:multiLevelType w:val="hybridMultilevel"/>
    <w:tmpl w:val="57F6D9F8"/>
    <w:lvl w:ilvl="0" w:tplc="1654E888">
      <w:start w:val="3"/>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42627944"/>
    <w:multiLevelType w:val="hybridMultilevel"/>
    <w:tmpl w:val="74647DEA"/>
    <w:lvl w:ilvl="0" w:tplc="F2542980">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31D636F"/>
    <w:multiLevelType w:val="hybridMultilevel"/>
    <w:tmpl w:val="7A9655D2"/>
    <w:lvl w:ilvl="0" w:tplc="93F4793E">
      <w:start w:val="3"/>
      <w:numFmt w:val="decimal"/>
      <w:lvlText w:val="%1."/>
      <w:lvlJc w:val="left"/>
      <w:pPr>
        <w:ind w:left="720" w:hanging="360"/>
      </w:pPr>
      <w:rPr>
        <w:b/>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498D6E8E"/>
    <w:multiLevelType w:val="hybridMultilevel"/>
    <w:tmpl w:val="0A5E1B6C"/>
    <w:lvl w:ilvl="0" w:tplc="C08C3DEC">
      <w:start w:val="3"/>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8" w15:restartNumberingAfterBreak="0">
    <w:nsid w:val="4B276870"/>
    <w:multiLevelType w:val="hybridMultilevel"/>
    <w:tmpl w:val="046AC35C"/>
    <w:lvl w:ilvl="0" w:tplc="BB5E956E">
      <w:start w:val="2"/>
      <w:numFmt w:val="bullet"/>
      <w:lvlText w:val="-"/>
      <w:lvlJc w:val="left"/>
      <w:pPr>
        <w:ind w:left="900" w:hanging="360"/>
      </w:pPr>
      <w:rPr>
        <w:rFonts w:ascii="Sylfaen" w:eastAsia="Times New Roman" w:hAnsi="Sylfaen"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9" w15:restartNumberingAfterBreak="0">
    <w:nsid w:val="4F49682A"/>
    <w:multiLevelType w:val="hybridMultilevel"/>
    <w:tmpl w:val="A2F293A0"/>
    <w:lvl w:ilvl="0" w:tplc="0044A5CA">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4766F70"/>
    <w:multiLevelType w:val="multilevel"/>
    <w:tmpl w:val="A85A3162"/>
    <w:lvl w:ilvl="0">
      <w:start w:val="1"/>
      <w:numFmt w:val="decimal"/>
      <w:lvlText w:val="%1."/>
      <w:lvlJc w:val="left"/>
      <w:pPr>
        <w:tabs>
          <w:tab w:val="num" w:pos="720"/>
        </w:tabs>
        <w:ind w:left="720" w:hanging="360"/>
      </w:pPr>
      <w:rPr>
        <w:rFonts w:ascii="Sylfaen" w:hAnsi="Sylfaen" w:hint="default"/>
        <w:color w:val="000000"/>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4A20C92"/>
    <w:multiLevelType w:val="hybridMultilevel"/>
    <w:tmpl w:val="DBA4AC08"/>
    <w:lvl w:ilvl="0" w:tplc="24E8372C">
      <w:start w:val="1"/>
      <w:numFmt w:val="decimal"/>
      <w:lvlText w:val="%1."/>
      <w:lvlJc w:val="left"/>
      <w:pPr>
        <w:ind w:left="1068" w:hanging="360"/>
      </w:pPr>
      <w:rPr>
        <w:rFonts w:hint="default"/>
        <w:b/>
        <w:u w:val="singl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56FB2B60"/>
    <w:multiLevelType w:val="hybridMultilevel"/>
    <w:tmpl w:val="30D6DAE4"/>
    <w:lvl w:ilvl="0" w:tplc="DC8A4234">
      <w:numFmt w:val="bullet"/>
      <w:lvlText w:val="-"/>
      <w:lvlJc w:val="left"/>
      <w:pPr>
        <w:ind w:left="900" w:hanging="360"/>
      </w:pPr>
      <w:rPr>
        <w:rFonts w:ascii="Sylfaen" w:eastAsia="Times New Roman" w:hAnsi="Sylfaen" w:cs="Times New Roman"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33" w15:restartNumberingAfterBreak="0">
    <w:nsid w:val="5911357A"/>
    <w:multiLevelType w:val="hybridMultilevel"/>
    <w:tmpl w:val="175693F8"/>
    <w:lvl w:ilvl="0" w:tplc="6BE8158C">
      <w:numFmt w:val="bullet"/>
      <w:lvlText w:val="-"/>
      <w:lvlJc w:val="left"/>
      <w:pPr>
        <w:ind w:left="1128" w:hanging="360"/>
      </w:pPr>
      <w:rPr>
        <w:rFonts w:ascii="Sylfaen" w:eastAsiaTheme="minorEastAsia" w:hAnsi="Sylfaen" w:cstheme="minorBidi"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34" w15:restartNumberingAfterBreak="0">
    <w:nsid w:val="5C236F88"/>
    <w:multiLevelType w:val="hybridMultilevel"/>
    <w:tmpl w:val="4170C760"/>
    <w:lvl w:ilvl="0" w:tplc="7602BE3A">
      <w:start w:val="2024"/>
      <w:numFmt w:val="bullet"/>
      <w:lvlText w:val="-"/>
      <w:lvlJc w:val="left"/>
      <w:pPr>
        <w:ind w:left="1080" w:hanging="360"/>
      </w:pPr>
      <w:rPr>
        <w:rFonts w:ascii="Sylfaen" w:eastAsia="Times New Roman" w:hAnsi="Sylfae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5" w15:restartNumberingAfterBreak="0">
    <w:nsid w:val="61537E77"/>
    <w:multiLevelType w:val="multilevel"/>
    <w:tmpl w:val="23A4AD4E"/>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rPr>
        <w:b w:val="0"/>
        <w:i w:val="0"/>
        <w:sz w:val="24"/>
        <w:szCs w:val="24"/>
      </w:r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36" w15:restartNumberingAfterBreak="0">
    <w:nsid w:val="65193DDE"/>
    <w:multiLevelType w:val="multilevel"/>
    <w:tmpl w:val="CBD2CC1C"/>
    <w:lvl w:ilvl="0">
      <w:start w:val="9"/>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6711E3"/>
    <w:multiLevelType w:val="hybridMultilevel"/>
    <w:tmpl w:val="EB78DD7C"/>
    <w:lvl w:ilvl="0" w:tplc="349A4D54">
      <w:start w:val="14"/>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AF6228"/>
    <w:multiLevelType w:val="hybridMultilevel"/>
    <w:tmpl w:val="511ABAE0"/>
    <w:lvl w:ilvl="0" w:tplc="73DC1BEA">
      <w:start w:val="15"/>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973ED1"/>
    <w:multiLevelType w:val="hybridMultilevel"/>
    <w:tmpl w:val="EE9C9F66"/>
    <w:lvl w:ilvl="0" w:tplc="75FE01F8">
      <w:start w:val="3"/>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7A82261B"/>
    <w:multiLevelType w:val="hybridMultilevel"/>
    <w:tmpl w:val="1848CBFE"/>
    <w:lvl w:ilvl="0" w:tplc="2DF2F838">
      <w:start w:val="9"/>
      <w:numFmt w:val="decimal"/>
      <w:lvlText w:val="%1."/>
      <w:lvlJc w:val="left"/>
      <w:pPr>
        <w:ind w:left="810" w:hanging="360"/>
      </w:pPr>
      <w:rPr>
        <w:rFonts w:cs="Sylfaen"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D185283"/>
    <w:multiLevelType w:val="hybridMultilevel"/>
    <w:tmpl w:val="28B28810"/>
    <w:lvl w:ilvl="0" w:tplc="A65CB40E">
      <w:numFmt w:val="bullet"/>
      <w:lvlText w:val="-"/>
      <w:lvlJc w:val="left"/>
      <w:pPr>
        <w:ind w:left="900" w:hanging="360"/>
      </w:pPr>
      <w:rPr>
        <w:rFonts w:ascii="Sylfaen" w:eastAsiaTheme="minorEastAsia" w:hAnsi="Sylfaen"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2" w15:restartNumberingAfterBreak="0">
    <w:nsid w:val="7F1C25EB"/>
    <w:multiLevelType w:val="hybridMultilevel"/>
    <w:tmpl w:val="D9CC0F5A"/>
    <w:lvl w:ilvl="0" w:tplc="EB5EFA02">
      <w:start w:val="52"/>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0"/>
  </w:num>
  <w:num w:numId="3">
    <w:abstractNumId w:val="29"/>
  </w:num>
  <w:num w:numId="4">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20"/>
  </w:num>
  <w:num w:numId="6">
    <w:abstractNumId w:val="22"/>
  </w:num>
  <w:num w:numId="7">
    <w:abstractNumId w:val="2"/>
  </w:num>
  <w:num w:numId="8">
    <w:abstractNumId w:val="18"/>
  </w:num>
  <w:num w:numId="9">
    <w:abstractNumId w:val="1"/>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2"/>
  </w:num>
  <w:num w:numId="13">
    <w:abstractNumId w:val="3"/>
  </w:num>
  <w:num w:numId="14">
    <w:abstractNumId w:val="33"/>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num>
  <w:num w:numId="17">
    <w:abstractNumId w:val="37"/>
  </w:num>
  <w:num w:numId="18">
    <w:abstractNumId w:val="28"/>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38"/>
  </w:num>
  <w:num w:numId="22">
    <w:abstractNumId w:val="9"/>
  </w:num>
  <w:num w:numId="23">
    <w:abstractNumId w:val="42"/>
  </w:num>
  <w:num w:numId="24">
    <w:abstractNumId w:val="36"/>
    <w:lvlOverride w:ilvl="0">
      <w:startOverride w:val="9"/>
    </w:lvlOverride>
    <w:lvlOverride w:ilvl="1">
      <w:startOverride w:val="1"/>
    </w:lvlOverride>
    <w:lvlOverride w:ilvl="2"/>
    <w:lvlOverride w:ilvl="3"/>
    <w:lvlOverride w:ilvl="4"/>
    <w:lvlOverride w:ilvl="5"/>
    <w:lvlOverride w:ilvl="6"/>
    <w:lvlOverride w:ilvl="7"/>
    <w:lvlOverride w:ilvl="8"/>
  </w:num>
  <w:num w:numId="25">
    <w:abstractNumId w:val="5"/>
  </w:num>
  <w:num w:numId="26">
    <w:abstractNumId w:val="36"/>
  </w:num>
  <w:num w:numId="27">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28">
    <w:abstractNumId w:val="21"/>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num>
  <w:num w:numId="31">
    <w:abstractNumId w:val="40"/>
  </w:num>
  <w:num w:numId="32">
    <w:abstractNumId w:val="41"/>
  </w:num>
  <w:num w:numId="33">
    <w:abstractNumId w:val="17"/>
  </w:num>
  <w:num w:numId="34">
    <w:abstractNumId w:val="8"/>
  </w:num>
  <w:num w:numId="35">
    <w:abstractNumId w:val="7"/>
  </w:num>
  <w:num w:numId="36">
    <w:abstractNumId w:val="11"/>
  </w:num>
  <w:num w:numId="37">
    <w:abstractNumId w:val="14"/>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39"/>
  </w:num>
  <w:num w:numId="41">
    <w:abstractNumId w:val="24"/>
  </w:num>
  <w:num w:numId="42">
    <w:abstractNumId w:val="19"/>
  </w:num>
  <w:num w:numId="43">
    <w:abstractNumId w:val="34"/>
  </w:num>
  <w:num w:numId="44">
    <w:abstractNumId w:val="13"/>
  </w:num>
  <w:num w:numId="45">
    <w:abstractNumId w:val="32"/>
  </w:num>
  <w:num w:numId="46">
    <w:abstractNumId w:val="27"/>
  </w:num>
  <w:num w:numId="47">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993"/>
    <w:rsid w:val="000110A1"/>
    <w:rsid w:val="000208BC"/>
    <w:rsid w:val="000210D7"/>
    <w:rsid w:val="00024462"/>
    <w:rsid w:val="000246E2"/>
    <w:rsid w:val="00026D0D"/>
    <w:rsid w:val="00027DDF"/>
    <w:rsid w:val="00034B53"/>
    <w:rsid w:val="00034E21"/>
    <w:rsid w:val="00035233"/>
    <w:rsid w:val="00036A88"/>
    <w:rsid w:val="00040346"/>
    <w:rsid w:val="00040F29"/>
    <w:rsid w:val="00041F52"/>
    <w:rsid w:val="000423C1"/>
    <w:rsid w:val="000463EC"/>
    <w:rsid w:val="00050BFD"/>
    <w:rsid w:val="00054633"/>
    <w:rsid w:val="00056E3B"/>
    <w:rsid w:val="00057223"/>
    <w:rsid w:val="00060010"/>
    <w:rsid w:val="00061CF2"/>
    <w:rsid w:val="00070471"/>
    <w:rsid w:val="00073A29"/>
    <w:rsid w:val="00081122"/>
    <w:rsid w:val="000816EE"/>
    <w:rsid w:val="00083573"/>
    <w:rsid w:val="0008369B"/>
    <w:rsid w:val="00084A39"/>
    <w:rsid w:val="00091358"/>
    <w:rsid w:val="00095604"/>
    <w:rsid w:val="00097A62"/>
    <w:rsid w:val="000A3998"/>
    <w:rsid w:val="000A4242"/>
    <w:rsid w:val="000A4349"/>
    <w:rsid w:val="000A5F7E"/>
    <w:rsid w:val="000A6EF6"/>
    <w:rsid w:val="000A7A30"/>
    <w:rsid w:val="000B3326"/>
    <w:rsid w:val="000B457A"/>
    <w:rsid w:val="000B4E23"/>
    <w:rsid w:val="000C1445"/>
    <w:rsid w:val="000C4943"/>
    <w:rsid w:val="000C72F3"/>
    <w:rsid w:val="000D264D"/>
    <w:rsid w:val="000D5D3E"/>
    <w:rsid w:val="000D6540"/>
    <w:rsid w:val="000E0C0D"/>
    <w:rsid w:val="000E3854"/>
    <w:rsid w:val="000E6323"/>
    <w:rsid w:val="000E70AF"/>
    <w:rsid w:val="000E786D"/>
    <w:rsid w:val="0010553A"/>
    <w:rsid w:val="001062CC"/>
    <w:rsid w:val="00106AD3"/>
    <w:rsid w:val="00115866"/>
    <w:rsid w:val="0011729D"/>
    <w:rsid w:val="00121273"/>
    <w:rsid w:val="001216EA"/>
    <w:rsid w:val="001239FA"/>
    <w:rsid w:val="00125CA9"/>
    <w:rsid w:val="001304AC"/>
    <w:rsid w:val="00130B1A"/>
    <w:rsid w:val="001329D1"/>
    <w:rsid w:val="00133015"/>
    <w:rsid w:val="00133266"/>
    <w:rsid w:val="00135DA4"/>
    <w:rsid w:val="00136720"/>
    <w:rsid w:val="00143C97"/>
    <w:rsid w:val="001441F3"/>
    <w:rsid w:val="00145B85"/>
    <w:rsid w:val="0014651C"/>
    <w:rsid w:val="001513EC"/>
    <w:rsid w:val="0015468D"/>
    <w:rsid w:val="00155ACB"/>
    <w:rsid w:val="001611ED"/>
    <w:rsid w:val="001662D5"/>
    <w:rsid w:val="00167107"/>
    <w:rsid w:val="00170F91"/>
    <w:rsid w:val="00174D9E"/>
    <w:rsid w:val="001827C6"/>
    <w:rsid w:val="00183E7F"/>
    <w:rsid w:val="00186286"/>
    <w:rsid w:val="00186694"/>
    <w:rsid w:val="00192B97"/>
    <w:rsid w:val="00196ADB"/>
    <w:rsid w:val="001A4673"/>
    <w:rsid w:val="001A68C5"/>
    <w:rsid w:val="001B0211"/>
    <w:rsid w:val="001B02D5"/>
    <w:rsid w:val="001B27C3"/>
    <w:rsid w:val="001C0CF5"/>
    <w:rsid w:val="001C18B1"/>
    <w:rsid w:val="001C620A"/>
    <w:rsid w:val="001D60A8"/>
    <w:rsid w:val="001D7491"/>
    <w:rsid w:val="001E192A"/>
    <w:rsid w:val="001E2B63"/>
    <w:rsid w:val="001E3729"/>
    <w:rsid w:val="001E5852"/>
    <w:rsid w:val="001E5AA2"/>
    <w:rsid w:val="001E638F"/>
    <w:rsid w:val="001E7EDE"/>
    <w:rsid w:val="001F4129"/>
    <w:rsid w:val="00210F07"/>
    <w:rsid w:val="002117C3"/>
    <w:rsid w:val="00217528"/>
    <w:rsid w:val="00217919"/>
    <w:rsid w:val="0022597C"/>
    <w:rsid w:val="00226814"/>
    <w:rsid w:val="00226BD8"/>
    <w:rsid w:val="002272C1"/>
    <w:rsid w:val="00232BB9"/>
    <w:rsid w:val="002347CE"/>
    <w:rsid w:val="00241BDB"/>
    <w:rsid w:val="002429DC"/>
    <w:rsid w:val="002463F1"/>
    <w:rsid w:val="00250120"/>
    <w:rsid w:val="00251F48"/>
    <w:rsid w:val="00253A0F"/>
    <w:rsid w:val="00255695"/>
    <w:rsid w:val="002568BF"/>
    <w:rsid w:val="0026016B"/>
    <w:rsid w:val="00260D5F"/>
    <w:rsid w:val="00261BE5"/>
    <w:rsid w:val="00272DE0"/>
    <w:rsid w:val="00276EFE"/>
    <w:rsid w:val="002819C9"/>
    <w:rsid w:val="00285806"/>
    <w:rsid w:val="00292327"/>
    <w:rsid w:val="00292F3B"/>
    <w:rsid w:val="002962D8"/>
    <w:rsid w:val="002B0F4F"/>
    <w:rsid w:val="002B7A6F"/>
    <w:rsid w:val="002C1903"/>
    <w:rsid w:val="002C7A86"/>
    <w:rsid w:val="002E253F"/>
    <w:rsid w:val="002E409B"/>
    <w:rsid w:val="002E43DC"/>
    <w:rsid w:val="002E44F2"/>
    <w:rsid w:val="002F0DAF"/>
    <w:rsid w:val="002F27BC"/>
    <w:rsid w:val="002F2C74"/>
    <w:rsid w:val="003002E1"/>
    <w:rsid w:val="00301D08"/>
    <w:rsid w:val="00304887"/>
    <w:rsid w:val="00304F41"/>
    <w:rsid w:val="0030630F"/>
    <w:rsid w:val="003118A1"/>
    <w:rsid w:val="00314613"/>
    <w:rsid w:val="003159EA"/>
    <w:rsid w:val="003165E3"/>
    <w:rsid w:val="0031697B"/>
    <w:rsid w:val="00330012"/>
    <w:rsid w:val="00330DEB"/>
    <w:rsid w:val="003369AE"/>
    <w:rsid w:val="0034211C"/>
    <w:rsid w:val="0035230F"/>
    <w:rsid w:val="00352BCC"/>
    <w:rsid w:val="00352C7E"/>
    <w:rsid w:val="0035311E"/>
    <w:rsid w:val="00354A0F"/>
    <w:rsid w:val="00357EEC"/>
    <w:rsid w:val="00360A6C"/>
    <w:rsid w:val="00371EFF"/>
    <w:rsid w:val="0037680B"/>
    <w:rsid w:val="0037769A"/>
    <w:rsid w:val="00380C78"/>
    <w:rsid w:val="00382790"/>
    <w:rsid w:val="00382B5A"/>
    <w:rsid w:val="00387143"/>
    <w:rsid w:val="00392D9A"/>
    <w:rsid w:val="003931D8"/>
    <w:rsid w:val="00395635"/>
    <w:rsid w:val="00395B12"/>
    <w:rsid w:val="00397408"/>
    <w:rsid w:val="00397ED6"/>
    <w:rsid w:val="003A3153"/>
    <w:rsid w:val="003A6525"/>
    <w:rsid w:val="003A7039"/>
    <w:rsid w:val="003B0F5D"/>
    <w:rsid w:val="003B1811"/>
    <w:rsid w:val="003B30B2"/>
    <w:rsid w:val="003B44DA"/>
    <w:rsid w:val="003B621B"/>
    <w:rsid w:val="003B626D"/>
    <w:rsid w:val="003B66A7"/>
    <w:rsid w:val="003B69B1"/>
    <w:rsid w:val="003B74CB"/>
    <w:rsid w:val="003B77F0"/>
    <w:rsid w:val="003C6597"/>
    <w:rsid w:val="003C6B55"/>
    <w:rsid w:val="003D0CF2"/>
    <w:rsid w:val="003D4E67"/>
    <w:rsid w:val="003D52B3"/>
    <w:rsid w:val="003D61AA"/>
    <w:rsid w:val="003D61FE"/>
    <w:rsid w:val="003D73D2"/>
    <w:rsid w:val="003E095E"/>
    <w:rsid w:val="003E0C7D"/>
    <w:rsid w:val="003E45B3"/>
    <w:rsid w:val="003E52E7"/>
    <w:rsid w:val="003F0658"/>
    <w:rsid w:val="003F3974"/>
    <w:rsid w:val="003F681F"/>
    <w:rsid w:val="0040341D"/>
    <w:rsid w:val="00405150"/>
    <w:rsid w:val="00405E97"/>
    <w:rsid w:val="00410E32"/>
    <w:rsid w:val="00412E92"/>
    <w:rsid w:val="004135A3"/>
    <w:rsid w:val="00413681"/>
    <w:rsid w:val="00415F92"/>
    <w:rsid w:val="00420A01"/>
    <w:rsid w:val="004246F9"/>
    <w:rsid w:val="004254D6"/>
    <w:rsid w:val="00430281"/>
    <w:rsid w:val="00431155"/>
    <w:rsid w:val="0043251E"/>
    <w:rsid w:val="00434021"/>
    <w:rsid w:val="004343BC"/>
    <w:rsid w:val="00436841"/>
    <w:rsid w:val="00441BF2"/>
    <w:rsid w:val="00441BF7"/>
    <w:rsid w:val="00442720"/>
    <w:rsid w:val="0044338B"/>
    <w:rsid w:val="00445979"/>
    <w:rsid w:val="004465D9"/>
    <w:rsid w:val="00454B3E"/>
    <w:rsid w:val="00464917"/>
    <w:rsid w:val="004671B3"/>
    <w:rsid w:val="00480469"/>
    <w:rsid w:val="00481A5A"/>
    <w:rsid w:val="00485298"/>
    <w:rsid w:val="004956B0"/>
    <w:rsid w:val="00496CE6"/>
    <w:rsid w:val="0049745B"/>
    <w:rsid w:val="004A10E6"/>
    <w:rsid w:val="004A1279"/>
    <w:rsid w:val="004A25B3"/>
    <w:rsid w:val="004A74C7"/>
    <w:rsid w:val="004B2760"/>
    <w:rsid w:val="004B2D4E"/>
    <w:rsid w:val="004B4173"/>
    <w:rsid w:val="004B48A0"/>
    <w:rsid w:val="004B4E21"/>
    <w:rsid w:val="004B5FF4"/>
    <w:rsid w:val="004B7147"/>
    <w:rsid w:val="004C0AD1"/>
    <w:rsid w:val="004C0FAF"/>
    <w:rsid w:val="004C2BB3"/>
    <w:rsid w:val="004C3E6F"/>
    <w:rsid w:val="004C598D"/>
    <w:rsid w:val="004C6BED"/>
    <w:rsid w:val="004D22B4"/>
    <w:rsid w:val="004D434D"/>
    <w:rsid w:val="004D6028"/>
    <w:rsid w:val="004D6C49"/>
    <w:rsid w:val="004E1F39"/>
    <w:rsid w:val="004E2C8F"/>
    <w:rsid w:val="004E4052"/>
    <w:rsid w:val="004E4AD9"/>
    <w:rsid w:val="004E518E"/>
    <w:rsid w:val="004E6D62"/>
    <w:rsid w:val="004E7B4D"/>
    <w:rsid w:val="004E7C28"/>
    <w:rsid w:val="004F1DF7"/>
    <w:rsid w:val="004F601A"/>
    <w:rsid w:val="004F60FC"/>
    <w:rsid w:val="00502467"/>
    <w:rsid w:val="0050334B"/>
    <w:rsid w:val="00503BCA"/>
    <w:rsid w:val="005071FB"/>
    <w:rsid w:val="005119F2"/>
    <w:rsid w:val="005139C2"/>
    <w:rsid w:val="00526715"/>
    <w:rsid w:val="0053003F"/>
    <w:rsid w:val="005320F9"/>
    <w:rsid w:val="00532168"/>
    <w:rsid w:val="0053224F"/>
    <w:rsid w:val="00540CB6"/>
    <w:rsid w:val="005422A3"/>
    <w:rsid w:val="00545889"/>
    <w:rsid w:val="005463A0"/>
    <w:rsid w:val="005466E8"/>
    <w:rsid w:val="0054708B"/>
    <w:rsid w:val="0055269C"/>
    <w:rsid w:val="00553277"/>
    <w:rsid w:val="00555E9D"/>
    <w:rsid w:val="005615F4"/>
    <w:rsid w:val="00561D59"/>
    <w:rsid w:val="00562D27"/>
    <w:rsid w:val="00564244"/>
    <w:rsid w:val="005669B3"/>
    <w:rsid w:val="00575092"/>
    <w:rsid w:val="00584E53"/>
    <w:rsid w:val="00585665"/>
    <w:rsid w:val="00585EC7"/>
    <w:rsid w:val="005915A9"/>
    <w:rsid w:val="0059350D"/>
    <w:rsid w:val="005A05D1"/>
    <w:rsid w:val="005A1950"/>
    <w:rsid w:val="005A33BE"/>
    <w:rsid w:val="005A6931"/>
    <w:rsid w:val="005B0314"/>
    <w:rsid w:val="005B196F"/>
    <w:rsid w:val="005B3FFD"/>
    <w:rsid w:val="005B4603"/>
    <w:rsid w:val="005B60DA"/>
    <w:rsid w:val="005C4B03"/>
    <w:rsid w:val="005D615C"/>
    <w:rsid w:val="005D7DA9"/>
    <w:rsid w:val="005E1E4A"/>
    <w:rsid w:val="005E3B66"/>
    <w:rsid w:val="005E4A40"/>
    <w:rsid w:val="005E6BAD"/>
    <w:rsid w:val="005E7055"/>
    <w:rsid w:val="005F5906"/>
    <w:rsid w:val="005F591E"/>
    <w:rsid w:val="006042D8"/>
    <w:rsid w:val="00611442"/>
    <w:rsid w:val="00612DAF"/>
    <w:rsid w:val="00613182"/>
    <w:rsid w:val="00616749"/>
    <w:rsid w:val="0062044F"/>
    <w:rsid w:val="00624C00"/>
    <w:rsid w:val="00632509"/>
    <w:rsid w:val="00635282"/>
    <w:rsid w:val="00635879"/>
    <w:rsid w:val="0063752E"/>
    <w:rsid w:val="00637CF9"/>
    <w:rsid w:val="00640B09"/>
    <w:rsid w:val="00647528"/>
    <w:rsid w:val="00655759"/>
    <w:rsid w:val="00657E4C"/>
    <w:rsid w:val="00672442"/>
    <w:rsid w:val="0067430F"/>
    <w:rsid w:val="00676411"/>
    <w:rsid w:val="006805C8"/>
    <w:rsid w:val="00682A32"/>
    <w:rsid w:val="006877DD"/>
    <w:rsid w:val="0069298C"/>
    <w:rsid w:val="006A51CE"/>
    <w:rsid w:val="006B0FAF"/>
    <w:rsid w:val="006C38CB"/>
    <w:rsid w:val="006C435C"/>
    <w:rsid w:val="006D3154"/>
    <w:rsid w:val="006D519C"/>
    <w:rsid w:val="006D61D5"/>
    <w:rsid w:val="006D639D"/>
    <w:rsid w:val="006D63AA"/>
    <w:rsid w:val="006E62C7"/>
    <w:rsid w:val="006F1892"/>
    <w:rsid w:val="006F2797"/>
    <w:rsid w:val="006F51EB"/>
    <w:rsid w:val="006F5207"/>
    <w:rsid w:val="00703982"/>
    <w:rsid w:val="00710376"/>
    <w:rsid w:val="007210AD"/>
    <w:rsid w:val="00721942"/>
    <w:rsid w:val="0072273F"/>
    <w:rsid w:val="00722EFE"/>
    <w:rsid w:val="0072410D"/>
    <w:rsid w:val="007308FB"/>
    <w:rsid w:val="00731A68"/>
    <w:rsid w:val="007324C0"/>
    <w:rsid w:val="00735ED8"/>
    <w:rsid w:val="007410EC"/>
    <w:rsid w:val="007412AD"/>
    <w:rsid w:val="007427CA"/>
    <w:rsid w:val="00744A9B"/>
    <w:rsid w:val="00747197"/>
    <w:rsid w:val="0074750A"/>
    <w:rsid w:val="0076081E"/>
    <w:rsid w:val="00760D06"/>
    <w:rsid w:val="007612B5"/>
    <w:rsid w:val="00764EF6"/>
    <w:rsid w:val="007663E9"/>
    <w:rsid w:val="0077081E"/>
    <w:rsid w:val="00772DFD"/>
    <w:rsid w:val="00775CD9"/>
    <w:rsid w:val="00780D7E"/>
    <w:rsid w:val="007819F7"/>
    <w:rsid w:val="00787433"/>
    <w:rsid w:val="00790574"/>
    <w:rsid w:val="00791132"/>
    <w:rsid w:val="00794A23"/>
    <w:rsid w:val="00795F54"/>
    <w:rsid w:val="00797BC0"/>
    <w:rsid w:val="007A31D3"/>
    <w:rsid w:val="007A380E"/>
    <w:rsid w:val="007A58AC"/>
    <w:rsid w:val="007A7F0B"/>
    <w:rsid w:val="007B0ED7"/>
    <w:rsid w:val="007B1ED1"/>
    <w:rsid w:val="007B2D90"/>
    <w:rsid w:val="007B40CF"/>
    <w:rsid w:val="007B42E2"/>
    <w:rsid w:val="007B724B"/>
    <w:rsid w:val="007C12C5"/>
    <w:rsid w:val="007C734A"/>
    <w:rsid w:val="007D1D8E"/>
    <w:rsid w:val="007D23C5"/>
    <w:rsid w:val="007D3F97"/>
    <w:rsid w:val="007D5718"/>
    <w:rsid w:val="007D7524"/>
    <w:rsid w:val="007F0E64"/>
    <w:rsid w:val="007F2C65"/>
    <w:rsid w:val="007F5B15"/>
    <w:rsid w:val="007F741D"/>
    <w:rsid w:val="00802082"/>
    <w:rsid w:val="00806D94"/>
    <w:rsid w:val="00807304"/>
    <w:rsid w:val="008133C8"/>
    <w:rsid w:val="00813E0B"/>
    <w:rsid w:val="00814044"/>
    <w:rsid w:val="008141A9"/>
    <w:rsid w:val="00822C1D"/>
    <w:rsid w:val="00824060"/>
    <w:rsid w:val="008248E3"/>
    <w:rsid w:val="008257B8"/>
    <w:rsid w:val="008263EA"/>
    <w:rsid w:val="00830A10"/>
    <w:rsid w:val="00831D7F"/>
    <w:rsid w:val="00834B94"/>
    <w:rsid w:val="008421B6"/>
    <w:rsid w:val="00843C42"/>
    <w:rsid w:val="00843DF7"/>
    <w:rsid w:val="00852291"/>
    <w:rsid w:val="00854B8D"/>
    <w:rsid w:val="008628A1"/>
    <w:rsid w:val="00862A95"/>
    <w:rsid w:val="008635AD"/>
    <w:rsid w:val="00866E53"/>
    <w:rsid w:val="008813BB"/>
    <w:rsid w:val="008814FA"/>
    <w:rsid w:val="00885993"/>
    <w:rsid w:val="00887F37"/>
    <w:rsid w:val="00891A20"/>
    <w:rsid w:val="0089447D"/>
    <w:rsid w:val="00895FBA"/>
    <w:rsid w:val="00897C05"/>
    <w:rsid w:val="008A041D"/>
    <w:rsid w:val="008A1FC2"/>
    <w:rsid w:val="008A3D9B"/>
    <w:rsid w:val="008A4E3A"/>
    <w:rsid w:val="008A693B"/>
    <w:rsid w:val="008B3871"/>
    <w:rsid w:val="008B448B"/>
    <w:rsid w:val="008B6AA8"/>
    <w:rsid w:val="008B77E1"/>
    <w:rsid w:val="008C1318"/>
    <w:rsid w:val="008C4F7F"/>
    <w:rsid w:val="008D2511"/>
    <w:rsid w:val="008D4E7C"/>
    <w:rsid w:val="008E08B6"/>
    <w:rsid w:val="008E0D6F"/>
    <w:rsid w:val="008E16EC"/>
    <w:rsid w:val="008E6706"/>
    <w:rsid w:val="008F5529"/>
    <w:rsid w:val="008F71A0"/>
    <w:rsid w:val="008F795D"/>
    <w:rsid w:val="0090520D"/>
    <w:rsid w:val="00906B05"/>
    <w:rsid w:val="0091088D"/>
    <w:rsid w:val="0091391F"/>
    <w:rsid w:val="00916F24"/>
    <w:rsid w:val="00921869"/>
    <w:rsid w:val="00932780"/>
    <w:rsid w:val="00935324"/>
    <w:rsid w:val="00942471"/>
    <w:rsid w:val="00945C6F"/>
    <w:rsid w:val="00947EC2"/>
    <w:rsid w:val="00952122"/>
    <w:rsid w:val="009640D8"/>
    <w:rsid w:val="009767AE"/>
    <w:rsid w:val="00977392"/>
    <w:rsid w:val="00980A95"/>
    <w:rsid w:val="00980BFD"/>
    <w:rsid w:val="00980D92"/>
    <w:rsid w:val="009844EB"/>
    <w:rsid w:val="009846A8"/>
    <w:rsid w:val="0098507C"/>
    <w:rsid w:val="009A2394"/>
    <w:rsid w:val="009A25DE"/>
    <w:rsid w:val="009A347F"/>
    <w:rsid w:val="009A42C4"/>
    <w:rsid w:val="009A6029"/>
    <w:rsid w:val="009B2B7F"/>
    <w:rsid w:val="009B5294"/>
    <w:rsid w:val="009C0924"/>
    <w:rsid w:val="009C594A"/>
    <w:rsid w:val="009C6D9C"/>
    <w:rsid w:val="009D0B75"/>
    <w:rsid w:val="009D4BD0"/>
    <w:rsid w:val="009D679B"/>
    <w:rsid w:val="009E14BF"/>
    <w:rsid w:val="009E209C"/>
    <w:rsid w:val="009E4AEE"/>
    <w:rsid w:val="009E5469"/>
    <w:rsid w:val="009E5AD5"/>
    <w:rsid w:val="009E6B29"/>
    <w:rsid w:val="009F0A42"/>
    <w:rsid w:val="009F1CA8"/>
    <w:rsid w:val="00A04799"/>
    <w:rsid w:val="00A04DF5"/>
    <w:rsid w:val="00A05140"/>
    <w:rsid w:val="00A1083B"/>
    <w:rsid w:val="00A13EE9"/>
    <w:rsid w:val="00A15ACB"/>
    <w:rsid w:val="00A16CD8"/>
    <w:rsid w:val="00A22B2C"/>
    <w:rsid w:val="00A241D9"/>
    <w:rsid w:val="00A249ED"/>
    <w:rsid w:val="00A268BF"/>
    <w:rsid w:val="00A303E9"/>
    <w:rsid w:val="00A30422"/>
    <w:rsid w:val="00A34A59"/>
    <w:rsid w:val="00A40C9B"/>
    <w:rsid w:val="00A47A95"/>
    <w:rsid w:val="00A50089"/>
    <w:rsid w:val="00A53932"/>
    <w:rsid w:val="00A55CB6"/>
    <w:rsid w:val="00A572D4"/>
    <w:rsid w:val="00A64665"/>
    <w:rsid w:val="00A64902"/>
    <w:rsid w:val="00A66060"/>
    <w:rsid w:val="00A67D89"/>
    <w:rsid w:val="00A70E72"/>
    <w:rsid w:val="00A71838"/>
    <w:rsid w:val="00A74C21"/>
    <w:rsid w:val="00A759E3"/>
    <w:rsid w:val="00A84169"/>
    <w:rsid w:val="00A86646"/>
    <w:rsid w:val="00A87137"/>
    <w:rsid w:val="00A90AA1"/>
    <w:rsid w:val="00A91D49"/>
    <w:rsid w:val="00A926B9"/>
    <w:rsid w:val="00A9786A"/>
    <w:rsid w:val="00AA0F6D"/>
    <w:rsid w:val="00AA4264"/>
    <w:rsid w:val="00AA6C70"/>
    <w:rsid w:val="00AA762F"/>
    <w:rsid w:val="00AB07C6"/>
    <w:rsid w:val="00AC47E5"/>
    <w:rsid w:val="00AC68E8"/>
    <w:rsid w:val="00AC7374"/>
    <w:rsid w:val="00AD1C3C"/>
    <w:rsid w:val="00AD1DDC"/>
    <w:rsid w:val="00AD23C6"/>
    <w:rsid w:val="00AD4872"/>
    <w:rsid w:val="00AD5F6F"/>
    <w:rsid w:val="00AD5FAA"/>
    <w:rsid w:val="00AE0508"/>
    <w:rsid w:val="00AE2E82"/>
    <w:rsid w:val="00AE4808"/>
    <w:rsid w:val="00AE498C"/>
    <w:rsid w:val="00AE53A8"/>
    <w:rsid w:val="00AF5E05"/>
    <w:rsid w:val="00AF5F47"/>
    <w:rsid w:val="00AF6EB2"/>
    <w:rsid w:val="00B02335"/>
    <w:rsid w:val="00B038D7"/>
    <w:rsid w:val="00B038DC"/>
    <w:rsid w:val="00B03E80"/>
    <w:rsid w:val="00B12B9C"/>
    <w:rsid w:val="00B161CF"/>
    <w:rsid w:val="00B16C27"/>
    <w:rsid w:val="00B2011A"/>
    <w:rsid w:val="00B248E5"/>
    <w:rsid w:val="00B24E70"/>
    <w:rsid w:val="00B254AB"/>
    <w:rsid w:val="00B262B2"/>
    <w:rsid w:val="00B3028E"/>
    <w:rsid w:val="00B31887"/>
    <w:rsid w:val="00B31FD6"/>
    <w:rsid w:val="00B3211F"/>
    <w:rsid w:val="00B3244F"/>
    <w:rsid w:val="00B37E57"/>
    <w:rsid w:val="00B402E4"/>
    <w:rsid w:val="00B438DF"/>
    <w:rsid w:val="00B43BA6"/>
    <w:rsid w:val="00B45E0A"/>
    <w:rsid w:val="00B52673"/>
    <w:rsid w:val="00B5774B"/>
    <w:rsid w:val="00B61F42"/>
    <w:rsid w:val="00B62175"/>
    <w:rsid w:val="00B63599"/>
    <w:rsid w:val="00B6516D"/>
    <w:rsid w:val="00B66A64"/>
    <w:rsid w:val="00B71207"/>
    <w:rsid w:val="00B715D9"/>
    <w:rsid w:val="00B7720F"/>
    <w:rsid w:val="00B81717"/>
    <w:rsid w:val="00B8402F"/>
    <w:rsid w:val="00B84318"/>
    <w:rsid w:val="00B90B85"/>
    <w:rsid w:val="00B90D99"/>
    <w:rsid w:val="00B96140"/>
    <w:rsid w:val="00BA3E8F"/>
    <w:rsid w:val="00BA6DC3"/>
    <w:rsid w:val="00BB3CA3"/>
    <w:rsid w:val="00BC0824"/>
    <w:rsid w:val="00BC68BF"/>
    <w:rsid w:val="00BD32CB"/>
    <w:rsid w:val="00BD42CA"/>
    <w:rsid w:val="00BE0337"/>
    <w:rsid w:val="00BE21C5"/>
    <w:rsid w:val="00BE23A8"/>
    <w:rsid w:val="00BE6FA1"/>
    <w:rsid w:val="00BF1F0C"/>
    <w:rsid w:val="00BF767C"/>
    <w:rsid w:val="00C00455"/>
    <w:rsid w:val="00C01D3F"/>
    <w:rsid w:val="00C0264E"/>
    <w:rsid w:val="00C0408E"/>
    <w:rsid w:val="00C041D7"/>
    <w:rsid w:val="00C0692C"/>
    <w:rsid w:val="00C100C4"/>
    <w:rsid w:val="00C1085C"/>
    <w:rsid w:val="00C1087A"/>
    <w:rsid w:val="00C126C1"/>
    <w:rsid w:val="00C168C8"/>
    <w:rsid w:val="00C26296"/>
    <w:rsid w:val="00C27FEA"/>
    <w:rsid w:val="00C34D44"/>
    <w:rsid w:val="00C35334"/>
    <w:rsid w:val="00C3591A"/>
    <w:rsid w:val="00C36532"/>
    <w:rsid w:val="00C417A5"/>
    <w:rsid w:val="00C41D2D"/>
    <w:rsid w:val="00C43135"/>
    <w:rsid w:val="00C454C3"/>
    <w:rsid w:val="00C46310"/>
    <w:rsid w:val="00C518F1"/>
    <w:rsid w:val="00C51CD1"/>
    <w:rsid w:val="00C53209"/>
    <w:rsid w:val="00C53658"/>
    <w:rsid w:val="00C5374E"/>
    <w:rsid w:val="00C54E23"/>
    <w:rsid w:val="00C5516C"/>
    <w:rsid w:val="00C5554A"/>
    <w:rsid w:val="00C555C3"/>
    <w:rsid w:val="00C56278"/>
    <w:rsid w:val="00C623AF"/>
    <w:rsid w:val="00C62D90"/>
    <w:rsid w:val="00C63529"/>
    <w:rsid w:val="00C63EC4"/>
    <w:rsid w:val="00C6481E"/>
    <w:rsid w:val="00C72A02"/>
    <w:rsid w:val="00C75FC6"/>
    <w:rsid w:val="00C81F7A"/>
    <w:rsid w:val="00C820FE"/>
    <w:rsid w:val="00C8251F"/>
    <w:rsid w:val="00C82704"/>
    <w:rsid w:val="00C95BCB"/>
    <w:rsid w:val="00CA0813"/>
    <w:rsid w:val="00CA1613"/>
    <w:rsid w:val="00CA38B8"/>
    <w:rsid w:val="00CA45E1"/>
    <w:rsid w:val="00CA4F7B"/>
    <w:rsid w:val="00CA56F5"/>
    <w:rsid w:val="00CA69CF"/>
    <w:rsid w:val="00CA776A"/>
    <w:rsid w:val="00CB14C5"/>
    <w:rsid w:val="00CB1BB8"/>
    <w:rsid w:val="00CB1CEB"/>
    <w:rsid w:val="00CB617C"/>
    <w:rsid w:val="00CC2B16"/>
    <w:rsid w:val="00CC400D"/>
    <w:rsid w:val="00CD0A8D"/>
    <w:rsid w:val="00CD4820"/>
    <w:rsid w:val="00CE30F3"/>
    <w:rsid w:val="00CE374A"/>
    <w:rsid w:val="00CF2D87"/>
    <w:rsid w:val="00CF300F"/>
    <w:rsid w:val="00CF48C5"/>
    <w:rsid w:val="00D02C5B"/>
    <w:rsid w:val="00D12B53"/>
    <w:rsid w:val="00D21A64"/>
    <w:rsid w:val="00D24C9F"/>
    <w:rsid w:val="00D24D3F"/>
    <w:rsid w:val="00D27330"/>
    <w:rsid w:val="00D34FD1"/>
    <w:rsid w:val="00D360DF"/>
    <w:rsid w:val="00D407BD"/>
    <w:rsid w:val="00D4154C"/>
    <w:rsid w:val="00D4608C"/>
    <w:rsid w:val="00D50DC8"/>
    <w:rsid w:val="00D521CC"/>
    <w:rsid w:val="00D524DD"/>
    <w:rsid w:val="00D52D0C"/>
    <w:rsid w:val="00D52F90"/>
    <w:rsid w:val="00D533E3"/>
    <w:rsid w:val="00D54F59"/>
    <w:rsid w:val="00D554FF"/>
    <w:rsid w:val="00D55F0E"/>
    <w:rsid w:val="00D57555"/>
    <w:rsid w:val="00D57D79"/>
    <w:rsid w:val="00D6090D"/>
    <w:rsid w:val="00D64883"/>
    <w:rsid w:val="00D657E8"/>
    <w:rsid w:val="00D71B57"/>
    <w:rsid w:val="00D72D89"/>
    <w:rsid w:val="00D74FF5"/>
    <w:rsid w:val="00D75C9A"/>
    <w:rsid w:val="00D808DD"/>
    <w:rsid w:val="00D8147E"/>
    <w:rsid w:val="00D84953"/>
    <w:rsid w:val="00D85630"/>
    <w:rsid w:val="00D85F3C"/>
    <w:rsid w:val="00D9232C"/>
    <w:rsid w:val="00D95075"/>
    <w:rsid w:val="00D95144"/>
    <w:rsid w:val="00D965D8"/>
    <w:rsid w:val="00D96F43"/>
    <w:rsid w:val="00DA0C97"/>
    <w:rsid w:val="00DA28E1"/>
    <w:rsid w:val="00DA3E1A"/>
    <w:rsid w:val="00DA5A1A"/>
    <w:rsid w:val="00DB2B61"/>
    <w:rsid w:val="00DB2F7B"/>
    <w:rsid w:val="00DB60E2"/>
    <w:rsid w:val="00DC0593"/>
    <w:rsid w:val="00DC1D57"/>
    <w:rsid w:val="00DC320D"/>
    <w:rsid w:val="00DC5188"/>
    <w:rsid w:val="00DD3847"/>
    <w:rsid w:val="00DD6D04"/>
    <w:rsid w:val="00DD720B"/>
    <w:rsid w:val="00DE275D"/>
    <w:rsid w:val="00DE3170"/>
    <w:rsid w:val="00DE558C"/>
    <w:rsid w:val="00DE57A2"/>
    <w:rsid w:val="00DF2599"/>
    <w:rsid w:val="00DF286C"/>
    <w:rsid w:val="00DF7435"/>
    <w:rsid w:val="00E008FC"/>
    <w:rsid w:val="00E00BC9"/>
    <w:rsid w:val="00E03DE8"/>
    <w:rsid w:val="00E10673"/>
    <w:rsid w:val="00E141D4"/>
    <w:rsid w:val="00E164B2"/>
    <w:rsid w:val="00E17F3F"/>
    <w:rsid w:val="00E22942"/>
    <w:rsid w:val="00E27482"/>
    <w:rsid w:val="00E27F32"/>
    <w:rsid w:val="00E30DD7"/>
    <w:rsid w:val="00E314ED"/>
    <w:rsid w:val="00E3297F"/>
    <w:rsid w:val="00E34576"/>
    <w:rsid w:val="00E34D26"/>
    <w:rsid w:val="00E42C40"/>
    <w:rsid w:val="00E46C80"/>
    <w:rsid w:val="00E5129A"/>
    <w:rsid w:val="00E56343"/>
    <w:rsid w:val="00E6460A"/>
    <w:rsid w:val="00E64C78"/>
    <w:rsid w:val="00E65D38"/>
    <w:rsid w:val="00E72A46"/>
    <w:rsid w:val="00E76872"/>
    <w:rsid w:val="00E76F98"/>
    <w:rsid w:val="00E772FE"/>
    <w:rsid w:val="00E77BD0"/>
    <w:rsid w:val="00E86F00"/>
    <w:rsid w:val="00E905EE"/>
    <w:rsid w:val="00E9571A"/>
    <w:rsid w:val="00EA1C16"/>
    <w:rsid w:val="00EA2659"/>
    <w:rsid w:val="00EA360F"/>
    <w:rsid w:val="00EA38EC"/>
    <w:rsid w:val="00EA7D9C"/>
    <w:rsid w:val="00EB260D"/>
    <w:rsid w:val="00EB31A7"/>
    <w:rsid w:val="00EB55EC"/>
    <w:rsid w:val="00EB6F6D"/>
    <w:rsid w:val="00EB71C2"/>
    <w:rsid w:val="00EB7BFC"/>
    <w:rsid w:val="00EB7FA5"/>
    <w:rsid w:val="00EC2148"/>
    <w:rsid w:val="00EC39C1"/>
    <w:rsid w:val="00ED0E08"/>
    <w:rsid w:val="00ED47A8"/>
    <w:rsid w:val="00ED6805"/>
    <w:rsid w:val="00EE0729"/>
    <w:rsid w:val="00EE1144"/>
    <w:rsid w:val="00EE27F8"/>
    <w:rsid w:val="00EE54A9"/>
    <w:rsid w:val="00EE618E"/>
    <w:rsid w:val="00EF0432"/>
    <w:rsid w:val="00EF7535"/>
    <w:rsid w:val="00F05851"/>
    <w:rsid w:val="00F05C3B"/>
    <w:rsid w:val="00F07BE1"/>
    <w:rsid w:val="00F101C6"/>
    <w:rsid w:val="00F1407D"/>
    <w:rsid w:val="00F148B7"/>
    <w:rsid w:val="00F1514B"/>
    <w:rsid w:val="00F23247"/>
    <w:rsid w:val="00F2672F"/>
    <w:rsid w:val="00F323B4"/>
    <w:rsid w:val="00F338D9"/>
    <w:rsid w:val="00F33D5F"/>
    <w:rsid w:val="00F36F43"/>
    <w:rsid w:val="00F4306E"/>
    <w:rsid w:val="00F43F1D"/>
    <w:rsid w:val="00F441D8"/>
    <w:rsid w:val="00F46387"/>
    <w:rsid w:val="00F5023E"/>
    <w:rsid w:val="00F504B6"/>
    <w:rsid w:val="00F50E30"/>
    <w:rsid w:val="00F520D7"/>
    <w:rsid w:val="00F52F64"/>
    <w:rsid w:val="00F53B70"/>
    <w:rsid w:val="00F54052"/>
    <w:rsid w:val="00F54EF5"/>
    <w:rsid w:val="00F619FD"/>
    <w:rsid w:val="00F62AE3"/>
    <w:rsid w:val="00F63C3D"/>
    <w:rsid w:val="00F65D1E"/>
    <w:rsid w:val="00F67316"/>
    <w:rsid w:val="00F67801"/>
    <w:rsid w:val="00F70F3E"/>
    <w:rsid w:val="00F73CA3"/>
    <w:rsid w:val="00F762E0"/>
    <w:rsid w:val="00F80436"/>
    <w:rsid w:val="00F8098F"/>
    <w:rsid w:val="00F80C6D"/>
    <w:rsid w:val="00F8447D"/>
    <w:rsid w:val="00F903F8"/>
    <w:rsid w:val="00F90D41"/>
    <w:rsid w:val="00F915F9"/>
    <w:rsid w:val="00F92AB5"/>
    <w:rsid w:val="00FA28CF"/>
    <w:rsid w:val="00FA374B"/>
    <w:rsid w:val="00FA4901"/>
    <w:rsid w:val="00FA4C01"/>
    <w:rsid w:val="00FA4ED4"/>
    <w:rsid w:val="00FA7077"/>
    <w:rsid w:val="00FB0EC0"/>
    <w:rsid w:val="00FB3B23"/>
    <w:rsid w:val="00FB516A"/>
    <w:rsid w:val="00FC3BEA"/>
    <w:rsid w:val="00FC52D9"/>
    <w:rsid w:val="00FD0921"/>
    <w:rsid w:val="00FE4A8B"/>
    <w:rsid w:val="00FF45A2"/>
    <w:rsid w:val="00FF6323"/>
    <w:rsid w:val="00FF69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0F68F"/>
  <w15:docId w15:val="{5E4C07D1-3470-43F4-9DD6-160C96419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AA0F6D"/>
    <w:pPr>
      <w:keepNext/>
      <w:numPr>
        <w:numId w:val="29"/>
      </w:numPr>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nhideWhenUsed/>
    <w:qFormat/>
    <w:rsid w:val="00AA0F6D"/>
    <w:pPr>
      <w:keepNext/>
      <w:numPr>
        <w:ilvl w:val="1"/>
        <w:numId w:val="29"/>
      </w:numPr>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nhideWhenUsed/>
    <w:qFormat/>
    <w:rsid w:val="00AA0F6D"/>
    <w:pPr>
      <w:keepNext/>
      <w:numPr>
        <w:ilvl w:val="2"/>
        <w:numId w:val="29"/>
      </w:numPr>
      <w:spacing w:before="240" w:after="60" w:line="240" w:lineRule="auto"/>
      <w:outlineLvl w:val="2"/>
    </w:pPr>
    <w:rPr>
      <w:rFonts w:ascii="Arial" w:eastAsia="Times New Roman" w:hAnsi="Arial" w:cs="Times New Roman"/>
      <w:b/>
      <w:bCs/>
      <w:sz w:val="26"/>
      <w:szCs w:val="26"/>
    </w:rPr>
  </w:style>
  <w:style w:type="paragraph" w:styleId="4">
    <w:name w:val="heading 4"/>
    <w:basedOn w:val="a"/>
    <w:next w:val="a"/>
    <w:link w:val="40"/>
    <w:unhideWhenUsed/>
    <w:qFormat/>
    <w:rsid w:val="00AA0F6D"/>
    <w:pPr>
      <w:keepNext/>
      <w:numPr>
        <w:ilvl w:val="3"/>
        <w:numId w:val="29"/>
      </w:numPr>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unhideWhenUsed/>
    <w:qFormat/>
    <w:rsid w:val="00AA0F6D"/>
    <w:pPr>
      <w:numPr>
        <w:ilvl w:val="4"/>
        <w:numId w:val="29"/>
      </w:num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semiHidden/>
    <w:unhideWhenUsed/>
    <w:qFormat/>
    <w:rsid w:val="00AA0F6D"/>
    <w:pPr>
      <w:numPr>
        <w:ilvl w:val="5"/>
        <w:numId w:val="29"/>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basedOn w:val="a"/>
    <w:next w:val="a"/>
    <w:link w:val="70"/>
    <w:semiHidden/>
    <w:unhideWhenUsed/>
    <w:qFormat/>
    <w:rsid w:val="00AA0F6D"/>
    <w:pPr>
      <w:numPr>
        <w:ilvl w:val="6"/>
        <w:numId w:val="29"/>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semiHidden/>
    <w:unhideWhenUsed/>
    <w:qFormat/>
    <w:rsid w:val="00AA0F6D"/>
    <w:pPr>
      <w:numPr>
        <w:ilvl w:val="7"/>
        <w:numId w:val="29"/>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
    <w:next w:val="a"/>
    <w:link w:val="90"/>
    <w:semiHidden/>
    <w:unhideWhenUsed/>
    <w:qFormat/>
    <w:rsid w:val="00AA0F6D"/>
    <w:pPr>
      <w:numPr>
        <w:ilvl w:val="8"/>
        <w:numId w:val="29"/>
      </w:numPr>
      <w:spacing w:before="240" w:after="60" w:line="240" w:lineRule="auto"/>
      <w:outlineLvl w:val="8"/>
    </w:pPr>
    <w:rPr>
      <w:rFonts w:ascii="Arial" w:eastAsia="Times New Roman" w:hAnsi="Arial"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885993"/>
    <w:pPr>
      <w:spacing w:after="0" w:line="240" w:lineRule="auto"/>
      <w:ind w:left="720"/>
      <w:contextualSpacing/>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B45E0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45E0A"/>
    <w:rPr>
      <w:rFonts w:ascii="Segoe UI" w:hAnsi="Segoe UI" w:cs="Segoe UI"/>
      <w:sz w:val="18"/>
      <w:szCs w:val="18"/>
    </w:rPr>
  </w:style>
  <w:style w:type="paragraph" w:customStyle="1" w:styleId="a7">
    <w:name w:val="Стиль"/>
    <w:rsid w:val="0015468D"/>
    <w:pPr>
      <w:spacing w:after="0" w:line="240" w:lineRule="auto"/>
    </w:pPr>
    <w:rPr>
      <w:rFonts w:ascii="Times New Roman" w:eastAsia="Times New Roman" w:hAnsi="Times New Roman" w:cs="Times New Roman"/>
      <w:sz w:val="20"/>
      <w:szCs w:val="20"/>
    </w:rPr>
  </w:style>
  <w:style w:type="character" w:customStyle="1" w:styleId="10">
    <w:name w:val="Заголовок 1 Знак"/>
    <w:basedOn w:val="a0"/>
    <w:link w:val="1"/>
    <w:rsid w:val="00AA0F6D"/>
    <w:rPr>
      <w:rFonts w:ascii="Arial" w:eastAsia="Times New Roman" w:hAnsi="Arial" w:cs="Times New Roman"/>
      <w:b/>
      <w:bCs/>
      <w:kern w:val="32"/>
      <w:sz w:val="32"/>
      <w:szCs w:val="32"/>
      <w:lang w:val="en-US" w:eastAsia="en-US"/>
    </w:rPr>
  </w:style>
  <w:style w:type="character" w:customStyle="1" w:styleId="20">
    <w:name w:val="Заголовок 2 Знак"/>
    <w:basedOn w:val="a0"/>
    <w:link w:val="2"/>
    <w:rsid w:val="00AA0F6D"/>
    <w:rPr>
      <w:rFonts w:ascii="Arial" w:eastAsia="Times New Roman" w:hAnsi="Arial" w:cs="Times New Roman"/>
      <w:b/>
      <w:bCs/>
      <w:i/>
      <w:iCs/>
      <w:sz w:val="28"/>
      <w:szCs w:val="28"/>
      <w:lang w:val="en-US" w:eastAsia="en-US"/>
    </w:rPr>
  </w:style>
  <w:style w:type="character" w:customStyle="1" w:styleId="30">
    <w:name w:val="Заголовок 3 Знак"/>
    <w:basedOn w:val="a0"/>
    <w:link w:val="3"/>
    <w:rsid w:val="00AA0F6D"/>
    <w:rPr>
      <w:rFonts w:ascii="Arial" w:eastAsia="Times New Roman" w:hAnsi="Arial" w:cs="Times New Roman"/>
      <w:b/>
      <w:bCs/>
      <w:sz w:val="26"/>
      <w:szCs w:val="26"/>
      <w:lang w:val="en-US" w:eastAsia="en-US"/>
    </w:rPr>
  </w:style>
  <w:style w:type="character" w:customStyle="1" w:styleId="40">
    <w:name w:val="Заголовок 4 Знак"/>
    <w:basedOn w:val="a0"/>
    <w:link w:val="4"/>
    <w:rsid w:val="00AA0F6D"/>
    <w:rPr>
      <w:rFonts w:ascii="Times New Roman" w:eastAsia="Times New Roman" w:hAnsi="Times New Roman" w:cs="Times New Roman"/>
      <w:b/>
      <w:bCs/>
      <w:sz w:val="28"/>
      <w:szCs w:val="28"/>
      <w:lang w:val="en-US" w:eastAsia="en-US"/>
    </w:rPr>
  </w:style>
  <w:style w:type="character" w:customStyle="1" w:styleId="50">
    <w:name w:val="Заголовок 5 Знак"/>
    <w:basedOn w:val="a0"/>
    <w:link w:val="5"/>
    <w:rsid w:val="00AA0F6D"/>
    <w:rPr>
      <w:rFonts w:ascii="Times New Roman" w:eastAsia="Times New Roman" w:hAnsi="Times New Roman" w:cs="Times New Roman"/>
      <w:b/>
      <w:bCs/>
      <w:i/>
      <w:iCs/>
      <w:sz w:val="26"/>
      <w:szCs w:val="26"/>
      <w:lang w:val="en-US" w:eastAsia="en-US"/>
    </w:rPr>
  </w:style>
  <w:style w:type="character" w:customStyle="1" w:styleId="60">
    <w:name w:val="Заголовок 6 Знак"/>
    <w:basedOn w:val="a0"/>
    <w:link w:val="6"/>
    <w:semiHidden/>
    <w:rsid w:val="00AA0F6D"/>
    <w:rPr>
      <w:rFonts w:ascii="Times New Roman" w:eastAsia="Times New Roman" w:hAnsi="Times New Roman" w:cs="Times New Roman"/>
      <w:b/>
      <w:bCs/>
      <w:sz w:val="20"/>
      <w:szCs w:val="20"/>
      <w:lang w:val="en-US" w:eastAsia="en-US"/>
    </w:rPr>
  </w:style>
  <w:style w:type="character" w:customStyle="1" w:styleId="70">
    <w:name w:val="Заголовок 7 Знак"/>
    <w:basedOn w:val="a0"/>
    <w:link w:val="7"/>
    <w:semiHidden/>
    <w:rsid w:val="00AA0F6D"/>
    <w:rPr>
      <w:rFonts w:ascii="Times New Roman" w:eastAsia="Times New Roman" w:hAnsi="Times New Roman" w:cs="Times New Roman"/>
      <w:sz w:val="24"/>
      <w:szCs w:val="24"/>
      <w:lang w:val="en-US" w:eastAsia="en-US"/>
    </w:rPr>
  </w:style>
  <w:style w:type="character" w:customStyle="1" w:styleId="80">
    <w:name w:val="Заголовок 8 Знак"/>
    <w:basedOn w:val="a0"/>
    <w:link w:val="8"/>
    <w:semiHidden/>
    <w:rsid w:val="00AA0F6D"/>
    <w:rPr>
      <w:rFonts w:ascii="Times New Roman" w:eastAsia="Times New Roman" w:hAnsi="Times New Roman" w:cs="Times New Roman"/>
      <w:i/>
      <w:iCs/>
      <w:sz w:val="24"/>
      <w:szCs w:val="24"/>
      <w:lang w:val="en-US" w:eastAsia="en-US"/>
    </w:rPr>
  </w:style>
  <w:style w:type="character" w:customStyle="1" w:styleId="90">
    <w:name w:val="Заголовок 9 Знак"/>
    <w:basedOn w:val="a0"/>
    <w:link w:val="9"/>
    <w:semiHidden/>
    <w:rsid w:val="00AA0F6D"/>
    <w:rPr>
      <w:rFonts w:ascii="Arial" w:eastAsia="Times New Roman" w:hAnsi="Arial" w:cs="Times New Roman"/>
      <w:sz w:val="20"/>
      <w:szCs w:val="20"/>
      <w:lang w:val="en-US" w:eastAsia="en-US"/>
    </w:rPr>
  </w:style>
  <w:style w:type="paragraph" w:customStyle="1" w:styleId="xmsonormal">
    <w:name w:val="x_msonormal"/>
    <w:basedOn w:val="a"/>
    <w:rsid w:val="00095604"/>
    <w:pPr>
      <w:spacing w:before="100" w:beforeAutospacing="1" w:after="100" w:afterAutospacing="1" w:line="240" w:lineRule="auto"/>
    </w:pPr>
    <w:rPr>
      <w:rFonts w:ascii="Times New Roman" w:eastAsia="Times New Roman" w:hAnsi="Times New Roman" w:cs="Times New Roman"/>
      <w:sz w:val="24"/>
      <w:szCs w:val="24"/>
    </w:rPr>
  </w:style>
  <w:style w:type="table" w:styleId="a8">
    <w:name w:val="Table Grid"/>
    <w:basedOn w:val="a1"/>
    <w:uiPriority w:val="59"/>
    <w:rsid w:val="00FF45A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
    <w:link w:val="aa"/>
    <w:uiPriority w:val="1"/>
    <w:unhideWhenUsed/>
    <w:qFormat/>
    <w:rsid w:val="009C6D9C"/>
    <w:pPr>
      <w:widowControl w:val="0"/>
      <w:autoSpaceDE w:val="0"/>
      <w:autoSpaceDN w:val="0"/>
      <w:adjustRightInd w:val="0"/>
      <w:spacing w:after="0" w:line="240" w:lineRule="auto"/>
      <w:ind w:left="107"/>
    </w:pPr>
    <w:rPr>
      <w:rFonts w:ascii="Sylfaen" w:eastAsia="Times New Roman" w:hAnsi="Sylfaen" w:cs="Sylfaen"/>
      <w:lang w:val="ru-RU" w:eastAsia="ru-RU"/>
    </w:rPr>
  </w:style>
  <w:style w:type="character" w:customStyle="1" w:styleId="aa">
    <w:name w:val="Основной текст Знак"/>
    <w:basedOn w:val="a0"/>
    <w:link w:val="a9"/>
    <w:uiPriority w:val="1"/>
    <w:rsid w:val="009C6D9C"/>
    <w:rPr>
      <w:rFonts w:ascii="Sylfaen" w:eastAsia="Times New Roman" w:hAnsi="Sylfaen" w:cs="Sylfaen"/>
      <w:lang w:val="ru-RU" w:eastAsia="ru-RU"/>
    </w:rPr>
  </w:style>
  <w:style w:type="paragraph" w:customStyle="1" w:styleId="Default">
    <w:name w:val="Default"/>
    <w:rsid w:val="001B02D5"/>
    <w:pPr>
      <w:autoSpaceDE w:val="0"/>
      <w:autoSpaceDN w:val="0"/>
      <w:adjustRightInd w:val="0"/>
      <w:spacing w:after="0" w:line="240" w:lineRule="auto"/>
    </w:pPr>
    <w:rPr>
      <w:rFonts w:ascii="Sylfaen" w:hAnsi="Sylfaen" w:cs="Sylfaen"/>
      <w:color w:val="000000"/>
      <w:sz w:val="24"/>
      <w:szCs w:val="24"/>
      <w:lang w:eastAsia="ru-RU"/>
    </w:rPr>
  </w:style>
  <w:style w:type="character" w:customStyle="1" w:styleId="a4">
    <w:name w:val="Абзац списка Знак"/>
    <w:link w:val="a3"/>
    <w:uiPriority w:val="34"/>
    <w:locked/>
    <w:rsid w:val="00B16C2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96062">
      <w:bodyDiv w:val="1"/>
      <w:marLeft w:val="0"/>
      <w:marRight w:val="0"/>
      <w:marTop w:val="0"/>
      <w:marBottom w:val="0"/>
      <w:divBdr>
        <w:top w:val="none" w:sz="0" w:space="0" w:color="auto"/>
        <w:left w:val="none" w:sz="0" w:space="0" w:color="auto"/>
        <w:bottom w:val="none" w:sz="0" w:space="0" w:color="auto"/>
        <w:right w:val="none" w:sz="0" w:space="0" w:color="auto"/>
      </w:divBdr>
    </w:div>
    <w:div w:id="92628727">
      <w:bodyDiv w:val="1"/>
      <w:marLeft w:val="0"/>
      <w:marRight w:val="0"/>
      <w:marTop w:val="0"/>
      <w:marBottom w:val="0"/>
      <w:divBdr>
        <w:top w:val="none" w:sz="0" w:space="0" w:color="auto"/>
        <w:left w:val="none" w:sz="0" w:space="0" w:color="auto"/>
        <w:bottom w:val="none" w:sz="0" w:space="0" w:color="auto"/>
        <w:right w:val="none" w:sz="0" w:space="0" w:color="auto"/>
      </w:divBdr>
    </w:div>
    <w:div w:id="160392945">
      <w:bodyDiv w:val="1"/>
      <w:marLeft w:val="0"/>
      <w:marRight w:val="0"/>
      <w:marTop w:val="0"/>
      <w:marBottom w:val="0"/>
      <w:divBdr>
        <w:top w:val="none" w:sz="0" w:space="0" w:color="auto"/>
        <w:left w:val="none" w:sz="0" w:space="0" w:color="auto"/>
        <w:bottom w:val="none" w:sz="0" w:space="0" w:color="auto"/>
        <w:right w:val="none" w:sz="0" w:space="0" w:color="auto"/>
      </w:divBdr>
    </w:div>
    <w:div w:id="206180833">
      <w:bodyDiv w:val="1"/>
      <w:marLeft w:val="0"/>
      <w:marRight w:val="0"/>
      <w:marTop w:val="0"/>
      <w:marBottom w:val="0"/>
      <w:divBdr>
        <w:top w:val="none" w:sz="0" w:space="0" w:color="auto"/>
        <w:left w:val="none" w:sz="0" w:space="0" w:color="auto"/>
        <w:bottom w:val="none" w:sz="0" w:space="0" w:color="auto"/>
        <w:right w:val="none" w:sz="0" w:space="0" w:color="auto"/>
      </w:divBdr>
    </w:div>
    <w:div w:id="238684777">
      <w:bodyDiv w:val="1"/>
      <w:marLeft w:val="0"/>
      <w:marRight w:val="0"/>
      <w:marTop w:val="0"/>
      <w:marBottom w:val="0"/>
      <w:divBdr>
        <w:top w:val="none" w:sz="0" w:space="0" w:color="auto"/>
        <w:left w:val="none" w:sz="0" w:space="0" w:color="auto"/>
        <w:bottom w:val="none" w:sz="0" w:space="0" w:color="auto"/>
        <w:right w:val="none" w:sz="0" w:space="0" w:color="auto"/>
      </w:divBdr>
    </w:div>
    <w:div w:id="305672349">
      <w:bodyDiv w:val="1"/>
      <w:marLeft w:val="0"/>
      <w:marRight w:val="0"/>
      <w:marTop w:val="0"/>
      <w:marBottom w:val="0"/>
      <w:divBdr>
        <w:top w:val="none" w:sz="0" w:space="0" w:color="auto"/>
        <w:left w:val="none" w:sz="0" w:space="0" w:color="auto"/>
        <w:bottom w:val="none" w:sz="0" w:space="0" w:color="auto"/>
        <w:right w:val="none" w:sz="0" w:space="0" w:color="auto"/>
      </w:divBdr>
    </w:div>
    <w:div w:id="330717642">
      <w:bodyDiv w:val="1"/>
      <w:marLeft w:val="0"/>
      <w:marRight w:val="0"/>
      <w:marTop w:val="0"/>
      <w:marBottom w:val="0"/>
      <w:divBdr>
        <w:top w:val="none" w:sz="0" w:space="0" w:color="auto"/>
        <w:left w:val="none" w:sz="0" w:space="0" w:color="auto"/>
        <w:bottom w:val="none" w:sz="0" w:space="0" w:color="auto"/>
        <w:right w:val="none" w:sz="0" w:space="0" w:color="auto"/>
      </w:divBdr>
    </w:div>
    <w:div w:id="358051372">
      <w:bodyDiv w:val="1"/>
      <w:marLeft w:val="0"/>
      <w:marRight w:val="0"/>
      <w:marTop w:val="0"/>
      <w:marBottom w:val="0"/>
      <w:divBdr>
        <w:top w:val="none" w:sz="0" w:space="0" w:color="auto"/>
        <w:left w:val="none" w:sz="0" w:space="0" w:color="auto"/>
        <w:bottom w:val="none" w:sz="0" w:space="0" w:color="auto"/>
        <w:right w:val="none" w:sz="0" w:space="0" w:color="auto"/>
      </w:divBdr>
    </w:div>
    <w:div w:id="413862890">
      <w:bodyDiv w:val="1"/>
      <w:marLeft w:val="0"/>
      <w:marRight w:val="0"/>
      <w:marTop w:val="0"/>
      <w:marBottom w:val="0"/>
      <w:divBdr>
        <w:top w:val="none" w:sz="0" w:space="0" w:color="auto"/>
        <w:left w:val="none" w:sz="0" w:space="0" w:color="auto"/>
        <w:bottom w:val="none" w:sz="0" w:space="0" w:color="auto"/>
        <w:right w:val="none" w:sz="0" w:space="0" w:color="auto"/>
      </w:divBdr>
    </w:div>
    <w:div w:id="495805527">
      <w:bodyDiv w:val="1"/>
      <w:marLeft w:val="0"/>
      <w:marRight w:val="0"/>
      <w:marTop w:val="0"/>
      <w:marBottom w:val="0"/>
      <w:divBdr>
        <w:top w:val="none" w:sz="0" w:space="0" w:color="auto"/>
        <w:left w:val="none" w:sz="0" w:space="0" w:color="auto"/>
        <w:bottom w:val="none" w:sz="0" w:space="0" w:color="auto"/>
        <w:right w:val="none" w:sz="0" w:space="0" w:color="auto"/>
      </w:divBdr>
    </w:div>
    <w:div w:id="786192798">
      <w:bodyDiv w:val="1"/>
      <w:marLeft w:val="0"/>
      <w:marRight w:val="0"/>
      <w:marTop w:val="0"/>
      <w:marBottom w:val="0"/>
      <w:divBdr>
        <w:top w:val="none" w:sz="0" w:space="0" w:color="auto"/>
        <w:left w:val="none" w:sz="0" w:space="0" w:color="auto"/>
        <w:bottom w:val="none" w:sz="0" w:space="0" w:color="auto"/>
        <w:right w:val="none" w:sz="0" w:space="0" w:color="auto"/>
      </w:divBdr>
    </w:div>
    <w:div w:id="846941905">
      <w:bodyDiv w:val="1"/>
      <w:marLeft w:val="0"/>
      <w:marRight w:val="0"/>
      <w:marTop w:val="0"/>
      <w:marBottom w:val="0"/>
      <w:divBdr>
        <w:top w:val="none" w:sz="0" w:space="0" w:color="auto"/>
        <w:left w:val="none" w:sz="0" w:space="0" w:color="auto"/>
        <w:bottom w:val="none" w:sz="0" w:space="0" w:color="auto"/>
        <w:right w:val="none" w:sz="0" w:space="0" w:color="auto"/>
      </w:divBdr>
    </w:div>
    <w:div w:id="848565104">
      <w:bodyDiv w:val="1"/>
      <w:marLeft w:val="0"/>
      <w:marRight w:val="0"/>
      <w:marTop w:val="0"/>
      <w:marBottom w:val="0"/>
      <w:divBdr>
        <w:top w:val="none" w:sz="0" w:space="0" w:color="auto"/>
        <w:left w:val="none" w:sz="0" w:space="0" w:color="auto"/>
        <w:bottom w:val="none" w:sz="0" w:space="0" w:color="auto"/>
        <w:right w:val="none" w:sz="0" w:space="0" w:color="auto"/>
      </w:divBdr>
    </w:div>
    <w:div w:id="864516514">
      <w:bodyDiv w:val="1"/>
      <w:marLeft w:val="0"/>
      <w:marRight w:val="0"/>
      <w:marTop w:val="0"/>
      <w:marBottom w:val="0"/>
      <w:divBdr>
        <w:top w:val="none" w:sz="0" w:space="0" w:color="auto"/>
        <w:left w:val="none" w:sz="0" w:space="0" w:color="auto"/>
        <w:bottom w:val="none" w:sz="0" w:space="0" w:color="auto"/>
        <w:right w:val="none" w:sz="0" w:space="0" w:color="auto"/>
      </w:divBdr>
    </w:div>
    <w:div w:id="1009718894">
      <w:bodyDiv w:val="1"/>
      <w:marLeft w:val="0"/>
      <w:marRight w:val="0"/>
      <w:marTop w:val="0"/>
      <w:marBottom w:val="0"/>
      <w:divBdr>
        <w:top w:val="none" w:sz="0" w:space="0" w:color="auto"/>
        <w:left w:val="none" w:sz="0" w:space="0" w:color="auto"/>
        <w:bottom w:val="none" w:sz="0" w:space="0" w:color="auto"/>
        <w:right w:val="none" w:sz="0" w:space="0" w:color="auto"/>
      </w:divBdr>
    </w:div>
    <w:div w:id="1064140093">
      <w:bodyDiv w:val="1"/>
      <w:marLeft w:val="0"/>
      <w:marRight w:val="0"/>
      <w:marTop w:val="0"/>
      <w:marBottom w:val="0"/>
      <w:divBdr>
        <w:top w:val="none" w:sz="0" w:space="0" w:color="auto"/>
        <w:left w:val="none" w:sz="0" w:space="0" w:color="auto"/>
        <w:bottom w:val="none" w:sz="0" w:space="0" w:color="auto"/>
        <w:right w:val="none" w:sz="0" w:space="0" w:color="auto"/>
      </w:divBdr>
    </w:div>
    <w:div w:id="1078598095">
      <w:bodyDiv w:val="1"/>
      <w:marLeft w:val="0"/>
      <w:marRight w:val="0"/>
      <w:marTop w:val="0"/>
      <w:marBottom w:val="0"/>
      <w:divBdr>
        <w:top w:val="none" w:sz="0" w:space="0" w:color="auto"/>
        <w:left w:val="none" w:sz="0" w:space="0" w:color="auto"/>
        <w:bottom w:val="none" w:sz="0" w:space="0" w:color="auto"/>
        <w:right w:val="none" w:sz="0" w:space="0" w:color="auto"/>
      </w:divBdr>
    </w:div>
    <w:div w:id="1092553097">
      <w:bodyDiv w:val="1"/>
      <w:marLeft w:val="0"/>
      <w:marRight w:val="0"/>
      <w:marTop w:val="0"/>
      <w:marBottom w:val="0"/>
      <w:divBdr>
        <w:top w:val="none" w:sz="0" w:space="0" w:color="auto"/>
        <w:left w:val="none" w:sz="0" w:space="0" w:color="auto"/>
        <w:bottom w:val="none" w:sz="0" w:space="0" w:color="auto"/>
        <w:right w:val="none" w:sz="0" w:space="0" w:color="auto"/>
      </w:divBdr>
    </w:div>
    <w:div w:id="1150289103">
      <w:bodyDiv w:val="1"/>
      <w:marLeft w:val="0"/>
      <w:marRight w:val="0"/>
      <w:marTop w:val="0"/>
      <w:marBottom w:val="0"/>
      <w:divBdr>
        <w:top w:val="none" w:sz="0" w:space="0" w:color="auto"/>
        <w:left w:val="none" w:sz="0" w:space="0" w:color="auto"/>
        <w:bottom w:val="none" w:sz="0" w:space="0" w:color="auto"/>
        <w:right w:val="none" w:sz="0" w:space="0" w:color="auto"/>
      </w:divBdr>
    </w:div>
    <w:div w:id="1239636075">
      <w:bodyDiv w:val="1"/>
      <w:marLeft w:val="0"/>
      <w:marRight w:val="0"/>
      <w:marTop w:val="0"/>
      <w:marBottom w:val="0"/>
      <w:divBdr>
        <w:top w:val="none" w:sz="0" w:space="0" w:color="auto"/>
        <w:left w:val="none" w:sz="0" w:space="0" w:color="auto"/>
        <w:bottom w:val="none" w:sz="0" w:space="0" w:color="auto"/>
        <w:right w:val="none" w:sz="0" w:space="0" w:color="auto"/>
      </w:divBdr>
    </w:div>
    <w:div w:id="1304122900">
      <w:bodyDiv w:val="1"/>
      <w:marLeft w:val="0"/>
      <w:marRight w:val="0"/>
      <w:marTop w:val="0"/>
      <w:marBottom w:val="0"/>
      <w:divBdr>
        <w:top w:val="none" w:sz="0" w:space="0" w:color="auto"/>
        <w:left w:val="none" w:sz="0" w:space="0" w:color="auto"/>
        <w:bottom w:val="none" w:sz="0" w:space="0" w:color="auto"/>
        <w:right w:val="none" w:sz="0" w:space="0" w:color="auto"/>
      </w:divBdr>
    </w:div>
    <w:div w:id="1323654529">
      <w:bodyDiv w:val="1"/>
      <w:marLeft w:val="0"/>
      <w:marRight w:val="0"/>
      <w:marTop w:val="0"/>
      <w:marBottom w:val="0"/>
      <w:divBdr>
        <w:top w:val="none" w:sz="0" w:space="0" w:color="auto"/>
        <w:left w:val="none" w:sz="0" w:space="0" w:color="auto"/>
        <w:bottom w:val="none" w:sz="0" w:space="0" w:color="auto"/>
        <w:right w:val="none" w:sz="0" w:space="0" w:color="auto"/>
      </w:divBdr>
    </w:div>
    <w:div w:id="1344941993">
      <w:bodyDiv w:val="1"/>
      <w:marLeft w:val="0"/>
      <w:marRight w:val="0"/>
      <w:marTop w:val="0"/>
      <w:marBottom w:val="0"/>
      <w:divBdr>
        <w:top w:val="none" w:sz="0" w:space="0" w:color="auto"/>
        <w:left w:val="none" w:sz="0" w:space="0" w:color="auto"/>
        <w:bottom w:val="none" w:sz="0" w:space="0" w:color="auto"/>
        <w:right w:val="none" w:sz="0" w:space="0" w:color="auto"/>
      </w:divBdr>
    </w:div>
    <w:div w:id="1346711376">
      <w:bodyDiv w:val="1"/>
      <w:marLeft w:val="0"/>
      <w:marRight w:val="0"/>
      <w:marTop w:val="0"/>
      <w:marBottom w:val="0"/>
      <w:divBdr>
        <w:top w:val="none" w:sz="0" w:space="0" w:color="auto"/>
        <w:left w:val="none" w:sz="0" w:space="0" w:color="auto"/>
        <w:bottom w:val="none" w:sz="0" w:space="0" w:color="auto"/>
        <w:right w:val="none" w:sz="0" w:space="0" w:color="auto"/>
      </w:divBdr>
    </w:div>
    <w:div w:id="1368603136">
      <w:bodyDiv w:val="1"/>
      <w:marLeft w:val="0"/>
      <w:marRight w:val="0"/>
      <w:marTop w:val="0"/>
      <w:marBottom w:val="0"/>
      <w:divBdr>
        <w:top w:val="none" w:sz="0" w:space="0" w:color="auto"/>
        <w:left w:val="none" w:sz="0" w:space="0" w:color="auto"/>
        <w:bottom w:val="none" w:sz="0" w:space="0" w:color="auto"/>
        <w:right w:val="none" w:sz="0" w:space="0" w:color="auto"/>
      </w:divBdr>
    </w:div>
    <w:div w:id="1377048258">
      <w:bodyDiv w:val="1"/>
      <w:marLeft w:val="0"/>
      <w:marRight w:val="0"/>
      <w:marTop w:val="0"/>
      <w:marBottom w:val="0"/>
      <w:divBdr>
        <w:top w:val="none" w:sz="0" w:space="0" w:color="auto"/>
        <w:left w:val="none" w:sz="0" w:space="0" w:color="auto"/>
        <w:bottom w:val="none" w:sz="0" w:space="0" w:color="auto"/>
        <w:right w:val="none" w:sz="0" w:space="0" w:color="auto"/>
      </w:divBdr>
    </w:div>
    <w:div w:id="1502549599">
      <w:bodyDiv w:val="1"/>
      <w:marLeft w:val="0"/>
      <w:marRight w:val="0"/>
      <w:marTop w:val="0"/>
      <w:marBottom w:val="0"/>
      <w:divBdr>
        <w:top w:val="none" w:sz="0" w:space="0" w:color="auto"/>
        <w:left w:val="none" w:sz="0" w:space="0" w:color="auto"/>
        <w:bottom w:val="none" w:sz="0" w:space="0" w:color="auto"/>
        <w:right w:val="none" w:sz="0" w:space="0" w:color="auto"/>
      </w:divBdr>
    </w:div>
    <w:div w:id="1546747781">
      <w:bodyDiv w:val="1"/>
      <w:marLeft w:val="0"/>
      <w:marRight w:val="0"/>
      <w:marTop w:val="0"/>
      <w:marBottom w:val="0"/>
      <w:divBdr>
        <w:top w:val="none" w:sz="0" w:space="0" w:color="auto"/>
        <w:left w:val="none" w:sz="0" w:space="0" w:color="auto"/>
        <w:bottom w:val="none" w:sz="0" w:space="0" w:color="auto"/>
        <w:right w:val="none" w:sz="0" w:space="0" w:color="auto"/>
      </w:divBdr>
    </w:div>
    <w:div w:id="1612937626">
      <w:bodyDiv w:val="1"/>
      <w:marLeft w:val="0"/>
      <w:marRight w:val="0"/>
      <w:marTop w:val="0"/>
      <w:marBottom w:val="0"/>
      <w:divBdr>
        <w:top w:val="none" w:sz="0" w:space="0" w:color="auto"/>
        <w:left w:val="none" w:sz="0" w:space="0" w:color="auto"/>
        <w:bottom w:val="none" w:sz="0" w:space="0" w:color="auto"/>
        <w:right w:val="none" w:sz="0" w:space="0" w:color="auto"/>
      </w:divBdr>
    </w:div>
    <w:div w:id="1658538274">
      <w:bodyDiv w:val="1"/>
      <w:marLeft w:val="0"/>
      <w:marRight w:val="0"/>
      <w:marTop w:val="0"/>
      <w:marBottom w:val="0"/>
      <w:divBdr>
        <w:top w:val="none" w:sz="0" w:space="0" w:color="auto"/>
        <w:left w:val="none" w:sz="0" w:space="0" w:color="auto"/>
        <w:bottom w:val="none" w:sz="0" w:space="0" w:color="auto"/>
        <w:right w:val="none" w:sz="0" w:space="0" w:color="auto"/>
      </w:divBdr>
    </w:div>
    <w:div w:id="1768043878">
      <w:bodyDiv w:val="1"/>
      <w:marLeft w:val="0"/>
      <w:marRight w:val="0"/>
      <w:marTop w:val="0"/>
      <w:marBottom w:val="0"/>
      <w:divBdr>
        <w:top w:val="none" w:sz="0" w:space="0" w:color="auto"/>
        <w:left w:val="none" w:sz="0" w:space="0" w:color="auto"/>
        <w:bottom w:val="none" w:sz="0" w:space="0" w:color="auto"/>
        <w:right w:val="none" w:sz="0" w:space="0" w:color="auto"/>
      </w:divBdr>
    </w:div>
    <w:div w:id="1776824656">
      <w:bodyDiv w:val="1"/>
      <w:marLeft w:val="0"/>
      <w:marRight w:val="0"/>
      <w:marTop w:val="0"/>
      <w:marBottom w:val="0"/>
      <w:divBdr>
        <w:top w:val="none" w:sz="0" w:space="0" w:color="auto"/>
        <w:left w:val="none" w:sz="0" w:space="0" w:color="auto"/>
        <w:bottom w:val="none" w:sz="0" w:space="0" w:color="auto"/>
        <w:right w:val="none" w:sz="0" w:space="0" w:color="auto"/>
      </w:divBdr>
    </w:div>
    <w:div w:id="1803689272">
      <w:bodyDiv w:val="1"/>
      <w:marLeft w:val="0"/>
      <w:marRight w:val="0"/>
      <w:marTop w:val="0"/>
      <w:marBottom w:val="0"/>
      <w:divBdr>
        <w:top w:val="none" w:sz="0" w:space="0" w:color="auto"/>
        <w:left w:val="none" w:sz="0" w:space="0" w:color="auto"/>
        <w:bottom w:val="none" w:sz="0" w:space="0" w:color="auto"/>
        <w:right w:val="none" w:sz="0" w:space="0" w:color="auto"/>
      </w:divBdr>
    </w:div>
    <w:div w:id="1931964730">
      <w:bodyDiv w:val="1"/>
      <w:marLeft w:val="0"/>
      <w:marRight w:val="0"/>
      <w:marTop w:val="0"/>
      <w:marBottom w:val="0"/>
      <w:divBdr>
        <w:top w:val="none" w:sz="0" w:space="0" w:color="auto"/>
        <w:left w:val="none" w:sz="0" w:space="0" w:color="auto"/>
        <w:bottom w:val="none" w:sz="0" w:space="0" w:color="auto"/>
        <w:right w:val="none" w:sz="0" w:space="0" w:color="auto"/>
      </w:divBdr>
    </w:div>
    <w:div w:id="1997686028">
      <w:bodyDiv w:val="1"/>
      <w:marLeft w:val="0"/>
      <w:marRight w:val="0"/>
      <w:marTop w:val="0"/>
      <w:marBottom w:val="0"/>
      <w:divBdr>
        <w:top w:val="none" w:sz="0" w:space="0" w:color="auto"/>
        <w:left w:val="none" w:sz="0" w:space="0" w:color="auto"/>
        <w:bottom w:val="none" w:sz="0" w:space="0" w:color="auto"/>
        <w:right w:val="none" w:sz="0" w:space="0" w:color="auto"/>
      </w:divBdr>
    </w:div>
    <w:div w:id="2079863955">
      <w:bodyDiv w:val="1"/>
      <w:marLeft w:val="0"/>
      <w:marRight w:val="0"/>
      <w:marTop w:val="0"/>
      <w:marBottom w:val="0"/>
      <w:divBdr>
        <w:top w:val="none" w:sz="0" w:space="0" w:color="auto"/>
        <w:left w:val="none" w:sz="0" w:space="0" w:color="auto"/>
        <w:bottom w:val="none" w:sz="0" w:space="0" w:color="auto"/>
        <w:right w:val="none" w:sz="0" w:space="0" w:color="auto"/>
      </w:divBdr>
    </w:div>
    <w:div w:id="211258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1</Pages>
  <Words>318</Words>
  <Characters>1816</Characters>
  <Application>Microsoft Office Word</Application>
  <DocSecurity>0</DocSecurity>
  <Lines>15</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CtrlSoft</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ttsikhelashvili</dc:creator>
  <cp:lastModifiedBy>Shorena Daraselia</cp:lastModifiedBy>
  <cp:revision>92</cp:revision>
  <cp:lastPrinted>2022-05-23T13:40:00Z</cp:lastPrinted>
  <dcterms:created xsi:type="dcterms:W3CDTF">2022-03-15T11:57:00Z</dcterms:created>
  <dcterms:modified xsi:type="dcterms:W3CDTF">2026-09-21T12:21:00Z</dcterms:modified>
</cp:coreProperties>
</file>