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C11B3" w14:textId="2C27BAEB" w:rsidR="00501091" w:rsidRPr="006C6697" w:rsidRDefault="00501091" w:rsidP="00501091">
      <w:pPr>
        <w:jc w:val="center"/>
        <w:rPr>
          <w:rFonts w:ascii="Sylfaen" w:eastAsia="Times New Roman" w:hAnsi="Sylfaen"/>
          <w:sz w:val="24"/>
          <w:szCs w:val="24"/>
          <w:lang w:val="ka-GE"/>
        </w:rPr>
      </w:pPr>
      <w:r w:rsidRPr="00501091">
        <w:rPr>
          <w:rFonts w:ascii="Sylfaen" w:hAnsi="Sylfaen"/>
          <w:b/>
          <w:bCs/>
          <w:lang w:val="ka-GE"/>
        </w:rPr>
        <w:t>სადგურის</w:t>
      </w:r>
      <w:r w:rsidRPr="00501091">
        <w:rPr>
          <w:rFonts w:ascii="AcadNusx" w:hAnsi="AcadNusx"/>
          <w:b/>
          <w:bCs/>
        </w:rPr>
        <w:t xml:space="preserve"> </w:t>
      </w:r>
      <w:r w:rsidRPr="00501091">
        <w:rPr>
          <w:rFonts w:ascii="Sylfaen" w:hAnsi="Sylfaen"/>
          <w:b/>
          <w:bCs/>
          <w:lang w:val="ka-GE"/>
        </w:rPr>
        <w:t>მორიგის ოპერატორი</w:t>
      </w:r>
    </w:p>
    <w:p w14:paraId="13DFCA82" w14:textId="25DBF7EE" w:rsidR="00501091" w:rsidRDefault="00501091" w:rsidP="00501091">
      <w:pPr>
        <w:rPr>
          <w:rFonts w:ascii="Sylfaen" w:hAnsi="Sylfaen"/>
          <w:lang w:val="ka-GE"/>
        </w:rPr>
      </w:pPr>
      <w:r>
        <w:rPr>
          <w:rFonts w:ascii="Sylfaen" w:hAnsi="Sylfaen"/>
          <w:b/>
          <w:sz w:val="28"/>
          <w:szCs w:val="28"/>
          <w:lang w:val="ka-GE"/>
        </w:rPr>
        <w:t xml:space="preserve">         </w:t>
      </w:r>
    </w:p>
    <w:p w14:paraId="5310775A" w14:textId="0B3A86AA" w:rsidR="00501091" w:rsidRDefault="00501091" w:rsidP="00501091">
      <w:pPr>
        <w:rPr>
          <w:rFonts w:ascii="Sylfaen" w:hAnsi="Sylfaen"/>
          <w:lang w:val="ka-GE"/>
        </w:rPr>
      </w:pPr>
    </w:p>
    <w:p w14:paraId="39BFA085" w14:textId="77777777" w:rsidR="00501091" w:rsidRPr="00822F63" w:rsidRDefault="00501091" w:rsidP="00501091">
      <w:pPr>
        <w:spacing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8"/>
          <w:szCs w:val="28"/>
          <w:lang w:val="ka-GE"/>
        </w:rPr>
        <w:t xml:space="preserve">          </w:t>
      </w:r>
      <w:r w:rsidRPr="00822F63">
        <w:rPr>
          <w:rFonts w:ascii="Sylfaen" w:hAnsi="Sylfaen"/>
          <w:b/>
          <w:sz w:val="24"/>
          <w:szCs w:val="24"/>
          <w:lang w:val="ka-GE"/>
        </w:rPr>
        <w:t>საკვალიფიკაციო მოთხოვნები:</w:t>
      </w:r>
    </w:p>
    <w:tbl>
      <w:tblPr>
        <w:tblpPr w:leftFromText="180" w:rightFromText="180" w:vertAnchor="text" w:horzAnchor="page" w:tblpX="1513" w:tblpY="257"/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9"/>
        <w:gridCol w:w="3157"/>
        <w:gridCol w:w="5202"/>
      </w:tblGrid>
      <w:tr w:rsidR="00501091" w:rsidRPr="008F365A" w14:paraId="54908058" w14:textId="77777777" w:rsidTr="00B86362">
        <w:trPr>
          <w:trHeight w:val="83"/>
        </w:trPr>
        <w:tc>
          <w:tcPr>
            <w:tcW w:w="359" w:type="dxa"/>
            <w:shd w:val="clear" w:color="auto" w:fill="auto"/>
            <w:vAlign w:val="center"/>
          </w:tcPr>
          <w:p w14:paraId="077DEC94" w14:textId="77777777" w:rsidR="00501091" w:rsidRPr="008F365A" w:rsidRDefault="00501091" w:rsidP="00B86362">
            <w:pPr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  <w:r w:rsidRPr="008F365A">
              <w:rPr>
                <w:rFonts w:ascii="Sylfaen" w:hAnsi="Sylfaen"/>
                <w:color w:val="000000"/>
                <w:sz w:val="20"/>
                <w:szCs w:val="20"/>
                <w:lang w:val="ka-GE"/>
              </w:rPr>
              <w:t>1</w:t>
            </w:r>
          </w:p>
        </w:tc>
        <w:tc>
          <w:tcPr>
            <w:tcW w:w="3157" w:type="dxa"/>
            <w:vAlign w:val="center"/>
          </w:tcPr>
          <w:p w14:paraId="04E9B094" w14:textId="77777777" w:rsidR="00501091" w:rsidRPr="008F365A" w:rsidRDefault="00501091" w:rsidP="00B86362">
            <w:pPr>
              <w:rPr>
                <w:rFonts w:ascii="AcadNusx" w:hAnsi="AcadNusx"/>
                <w:color w:val="000000"/>
                <w:sz w:val="20"/>
                <w:szCs w:val="20"/>
              </w:rPr>
            </w:pPr>
            <w:r w:rsidRPr="008F365A">
              <w:rPr>
                <w:rFonts w:ascii="Sylfaen" w:hAnsi="Sylfaen" w:cs="Sylfaen"/>
                <w:color w:val="000000"/>
                <w:sz w:val="20"/>
                <w:szCs w:val="20"/>
              </w:rPr>
              <w:t>განათლება</w:t>
            </w:r>
          </w:p>
        </w:tc>
        <w:tc>
          <w:tcPr>
            <w:tcW w:w="5202" w:type="dxa"/>
            <w:shd w:val="clear" w:color="auto" w:fill="auto"/>
            <w:vAlign w:val="bottom"/>
          </w:tcPr>
          <w:p w14:paraId="1427C3D5" w14:textId="77777777" w:rsidR="00501091" w:rsidRPr="0046454F" w:rsidRDefault="00501091" w:rsidP="00B86362">
            <w:pPr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</w:pPr>
            <w:r w:rsidRPr="008F365A"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  <w:t xml:space="preserve">  საშუალო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 xml:space="preserve"> </w:t>
            </w:r>
          </w:p>
        </w:tc>
      </w:tr>
      <w:tr w:rsidR="00501091" w:rsidRPr="008F365A" w14:paraId="1A856B27" w14:textId="77777777" w:rsidTr="00B86362">
        <w:trPr>
          <w:trHeight w:val="368"/>
        </w:trPr>
        <w:tc>
          <w:tcPr>
            <w:tcW w:w="359" w:type="dxa"/>
            <w:shd w:val="clear" w:color="auto" w:fill="auto"/>
            <w:vAlign w:val="center"/>
          </w:tcPr>
          <w:p w14:paraId="46989220" w14:textId="77777777" w:rsidR="00501091" w:rsidRPr="008F365A" w:rsidRDefault="00501091" w:rsidP="00B86362">
            <w:pPr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  <w:r w:rsidRPr="008F365A">
              <w:rPr>
                <w:rFonts w:ascii="Sylfaen" w:hAnsi="Sylfaen"/>
                <w:color w:val="000000"/>
                <w:sz w:val="20"/>
                <w:szCs w:val="20"/>
                <w:lang w:val="ka-GE"/>
              </w:rPr>
              <w:t>2</w:t>
            </w:r>
          </w:p>
        </w:tc>
        <w:tc>
          <w:tcPr>
            <w:tcW w:w="3157" w:type="dxa"/>
            <w:vAlign w:val="center"/>
          </w:tcPr>
          <w:p w14:paraId="662AAD84" w14:textId="77777777" w:rsidR="00501091" w:rsidRPr="008F365A" w:rsidRDefault="00501091" w:rsidP="00B86362">
            <w:pPr>
              <w:rPr>
                <w:rFonts w:ascii="AcadNusx" w:hAnsi="AcadNusx"/>
                <w:color w:val="000000"/>
                <w:sz w:val="20"/>
                <w:szCs w:val="20"/>
              </w:rPr>
            </w:pPr>
            <w:r w:rsidRPr="008F365A"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  <w:t>სამუშაო</w:t>
            </w:r>
            <w:r w:rsidRPr="008F365A">
              <w:rPr>
                <w:rFonts w:ascii="AcadNusx" w:hAnsi="AcadNusx"/>
                <w:color w:val="000000"/>
                <w:sz w:val="20"/>
                <w:szCs w:val="20"/>
              </w:rPr>
              <w:t xml:space="preserve"> </w:t>
            </w:r>
            <w:r w:rsidRPr="008F365A">
              <w:rPr>
                <w:rFonts w:ascii="Sylfaen" w:hAnsi="Sylfaen" w:cs="Sylfaen"/>
                <w:color w:val="000000"/>
                <w:sz w:val="20"/>
                <w:szCs w:val="20"/>
              </w:rPr>
              <w:t>გამოცდილება</w:t>
            </w:r>
          </w:p>
        </w:tc>
        <w:tc>
          <w:tcPr>
            <w:tcW w:w="5202" w:type="dxa"/>
            <w:shd w:val="clear" w:color="auto" w:fill="auto"/>
            <w:vAlign w:val="bottom"/>
          </w:tcPr>
          <w:p w14:paraId="0E4F7D45" w14:textId="77777777" w:rsidR="00501091" w:rsidRPr="00D57DF0" w:rsidRDefault="00501091" w:rsidP="00B86362">
            <w:pPr>
              <w:rPr>
                <w:rFonts w:ascii="Sylfaen" w:hAnsi="Sylfaen" w:cs="Sylfaen"/>
                <w:color w:val="000000"/>
                <w:sz w:val="20"/>
                <w:szCs w:val="20"/>
              </w:rPr>
            </w:pPr>
          </w:p>
        </w:tc>
      </w:tr>
      <w:tr w:rsidR="00501091" w:rsidRPr="008F365A" w14:paraId="514656DA" w14:textId="77777777" w:rsidTr="00B86362">
        <w:trPr>
          <w:trHeight w:val="1021"/>
        </w:trPr>
        <w:tc>
          <w:tcPr>
            <w:tcW w:w="359" w:type="dxa"/>
            <w:shd w:val="clear" w:color="auto" w:fill="auto"/>
            <w:vAlign w:val="center"/>
          </w:tcPr>
          <w:p w14:paraId="0B6C7BA8" w14:textId="77777777" w:rsidR="00501091" w:rsidRPr="008F365A" w:rsidRDefault="00501091" w:rsidP="00B86362">
            <w:pPr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  <w:r w:rsidRPr="008F365A">
              <w:rPr>
                <w:rFonts w:ascii="Sylfaen" w:hAnsi="Sylfaen"/>
                <w:color w:val="000000"/>
                <w:sz w:val="20"/>
                <w:szCs w:val="20"/>
                <w:lang w:val="ka-GE"/>
              </w:rPr>
              <w:t>3</w:t>
            </w:r>
          </w:p>
        </w:tc>
        <w:tc>
          <w:tcPr>
            <w:tcW w:w="3157" w:type="dxa"/>
            <w:vAlign w:val="center"/>
          </w:tcPr>
          <w:p w14:paraId="5BD09041" w14:textId="77777777" w:rsidR="00501091" w:rsidRPr="008F365A" w:rsidRDefault="00501091" w:rsidP="00B86362">
            <w:pPr>
              <w:rPr>
                <w:rFonts w:ascii="AcadNusx" w:hAnsi="AcadNusx"/>
                <w:color w:val="000000"/>
                <w:sz w:val="20"/>
                <w:szCs w:val="20"/>
              </w:rPr>
            </w:pPr>
            <w:r w:rsidRPr="008F365A">
              <w:rPr>
                <w:rFonts w:ascii="Sylfaen" w:hAnsi="Sylfaen" w:cs="Sylfaen"/>
                <w:color w:val="000000"/>
                <w:sz w:val="20"/>
                <w:szCs w:val="20"/>
              </w:rPr>
              <w:t>აუცილებელი</w:t>
            </w:r>
            <w:r w:rsidRPr="008F365A">
              <w:rPr>
                <w:rFonts w:ascii="AcadNusx" w:hAnsi="AcadNusx"/>
                <w:color w:val="000000"/>
                <w:sz w:val="20"/>
                <w:szCs w:val="20"/>
              </w:rPr>
              <w:t xml:space="preserve"> </w:t>
            </w:r>
            <w:r w:rsidRPr="008F365A">
              <w:rPr>
                <w:rFonts w:ascii="Sylfaen" w:hAnsi="Sylfaen" w:cs="Sylfaen"/>
                <w:color w:val="000000"/>
                <w:sz w:val="20"/>
                <w:szCs w:val="20"/>
              </w:rPr>
              <w:t>უნარ</w:t>
            </w:r>
            <w:r w:rsidRPr="008F365A">
              <w:rPr>
                <w:rFonts w:ascii="AcadNusx" w:hAnsi="AcadNusx" w:cs="AcadNusx"/>
                <w:color w:val="000000"/>
                <w:sz w:val="20"/>
                <w:szCs w:val="20"/>
              </w:rPr>
              <w:t>-</w:t>
            </w:r>
            <w:r w:rsidRPr="008F365A">
              <w:rPr>
                <w:rFonts w:ascii="Sylfaen" w:hAnsi="Sylfaen" w:cs="Sylfaen"/>
                <w:color w:val="000000"/>
                <w:sz w:val="20"/>
                <w:szCs w:val="20"/>
              </w:rPr>
              <w:t>ჩვევები</w:t>
            </w:r>
          </w:p>
        </w:tc>
        <w:tc>
          <w:tcPr>
            <w:tcW w:w="5202" w:type="dxa"/>
            <w:shd w:val="clear" w:color="auto" w:fill="auto"/>
            <w:vAlign w:val="bottom"/>
          </w:tcPr>
          <w:p w14:paraId="6B3AFE9A" w14:textId="77777777" w:rsidR="00501091" w:rsidRPr="008F365A" w:rsidRDefault="00501091" w:rsidP="00B86362">
            <w:pPr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</w:p>
        </w:tc>
      </w:tr>
      <w:tr w:rsidR="00501091" w:rsidRPr="008F365A" w14:paraId="15418BC3" w14:textId="77777777" w:rsidTr="00B86362">
        <w:trPr>
          <w:trHeight w:val="560"/>
        </w:trPr>
        <w:tc>
          <w:tcPr>
            <w:tcW w:w="359" w:type="dxa"/>
            <w:shd w:val="clear" w:color="auto" w:fill="auto"/>
            <w:vAlign w:val="center"/>
          </w:tcPr>
          <w:p w14:paraId="127EBB3F" w14:textId="77777777" w:rsidR="00501091" w:rsidRDefault="00501091" w:rsidP="00B86362">
            <w:pPr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</w:p>
          <w:p w14:paraId="22E20F65" w14:textId="77777777" w:rsidR="00501091" w:rsidRDefault="00501091" w:rsidP="00B86362">
            <w:pPr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</w:p>
          <w:p w14:paraId="55754F4F" w14:textId="77777777" w:rsidR="00501091" w:rsidRDefault="00501091" w:rsidP="00B86362">
            <w:pPr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</w:p>
          <w:p w14:paraId="10707DB1" w14:textId="77777777" w:rsidR="00501091" w:rsidRDefault="00501091" w:rsidP="00B86362">
            <w:pPr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</w:p>
          <w:p w14:paraId="4692A9AB" w14:textId="77777777" w:rsidR="00501091" w:rsidRDefault="00501091" w:rsidP="00B86362">
            <w:pPr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</w:p>
          <w:p w14:paraId="0383F212" w14:textId="77777777" w:rsidR="00501091" w:rsidRDefault="00501091" w:rsidP="00B86362">
            <w:pPr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</w:p>
          <w:p w14:paraId="77EA540F" w14:textId="77777777" w:rsidR="00501091" w:rsidRDefault="00501091" w:rsidP="00B86362">
            <w:pPr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</w:p>
          <w:p w14:paraId="73A7B423" w14:textId="77777777" w:rsidR="00501091" w:rsidRPr="008F365A" w:rsidRDefault="00501091" w:rsidP="00B86362">
            <w:pPr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</w:p>
        </w:tc>
        <w:tc>
          <w:tcPr>
            <w:tcW w:w="3157" w:type="dxa"/>
            <w:vAlign w:val="center"/>
          </w:tcPr>
          <w:p w14:paraId="03B6AA1D" w14:textId="77777777" w:rsidR="00501091" w:rsidRPr="008F365A" w:rsidRDefault="00501091" w:rsidP="00B86362">
            <w:pPr>
              <w:rPr>
                <w:rFonts w:ascii="AcadNusx" w:hAnsi="AcadNusx"/>
                <w:color w:val="000000"/>
                <w:sz w:val="20"/>
                <w:szCs w:val="20"/>
              </w:rPr>
            </w:pPr>
            <w:r w:rsidRPr="008F365A">
              <w:rPr>
                <w:rFonts w:ascii="Sylfaen" w:hAnsi="Sylfaen" w:cs="Sylfaen"/>
                <w:color w:val="000000"/>
                <w:sz w:val="20"/>
                <w:szCs w:val="20"/>
              </w:rPr>
              <w:t>აუცილებელი</w:t>
            </w:r>
            <w:r w:rsidRPr="008F365A">
              <w:rPr>
                <w:rFonts w:ascii="AcadNusx" w:hAnsi="AcadNusx"/>
                <w:color w:val="000000"/>
                <w:sz w:val="20"/>
                <w:szCs w:val="20"/>
              </w:rPr>
              <w:t xml:space="preserve"> </w:t>
            </w:r>
            <w:r w:rsidRPr="008F365A">
              <w:rPr>
                <w:rFonts w:ascii="Sylfaen" w:hAnsi="Sylfaen" w:cs="Sylfaen"/>
                <w:color w:val="000000"/>
                <w:sz w:val="20"/>
                <w:szCs w:val="20"/>
              </w:rPr>
              <w:t>ცოდნა</w:t>
            </w:r>
          </w:p>
        </w:tc>
        <w:tc>
          <w:tcPr>
            <w:tcW w:w="5202" w:type="dxa"/>
            <w:shd w:val="clear" w:color="auto" w:fill="auto"/>
            <w:vAlign w:val="bottom"/>
          </w:tcPr>
          <w:p w14:paraId="11A8D6B5" w14:textId="77777777" w:rsidR="00501091" w:rsidRPr="00B970D7" w:rsidRDefault="00501091" w:rsidP="00B86362">
            <w:pPr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</w:p>
        </w:tc>
      </w:tr>
      <w:tr w:rsidR="00501091" w:rsidRPr="008F365A" w14:paraId="454D3301" w14:textId="77777777" w:rsidTr="00B86362">
        <w:trPr>
          <w:trHeight w:val="368"/>
        </w:trPr>
        <w:tc>
          <w:tcPr>
            <w:tcW w:w="359" w:type="dxa"/>
            <w:shd w:val="clear" w:color="auto" w:fill="auto"/>
            <w:vAlign w:val="center"/>
          </w:tcPr>
          <w:p w14:paraId="0E9B7F8D" w14:textId="77777777" w:rsidR="00501091" w:rsidRPr="008F365A" w:rsidRDefault="00501091" w:rsidP="00B86362">
            <w:pPr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  <w:r w:rsidRPr="008F365A">
              <w:rPr>
                <w:rFonts w:ascii="Sylfaen" w:hAnsi="Sylfaen"/>
                <w:color w:val="000000"/>
                <w:sz w:val="20"/>
                <w:szCs w:val="20"/>
                <w:lang w:val="ka-GE"/>
              </w:rPr>
              <w:t>5</w:t>
            </w:r>
          </w:p>
        </w:tc>
        <w:tc>
          <w:tcPr>
            <w:tcW w:w="3157" w:type="dxa"/>
            <w:vAlign w:val="center"/>
          </w:tcPr>
          <w:p w14:paraId="7E78F12D" w14:textId="77777777" w:rsidR="00501091" w:rsidRPr="008F365A" w:rsidRDefault="00501091" w:rsidP="00B86362">
            <w:pPr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</w:pPr>
            <w:r w:rsidRPr="008F365A">
              <w:rPr>
                <w:rFonts w:ascii="Sylfaen" w:hAnsi="Sylfaen" w:cs="Sylfaen"/>
                <w:color w:val="000000"/>
                <w:sz w:val="20"/>
                <w:szCs w:val="20"/>
              </w:rPr>
              <w:t>სხვა</w:t>
            </w:r>
          </w:p>
        </w:tc>
        <w:tc>
          <w:tcPr>
            <w:tcW w:w="5202" w:type="dxa"/>
            <w:shd w:val="clear" w:color="auto" w:fill="auto"/>
            <w:vAlign w:val="bottom"/>
          </w:tcPr>
          <w:p w14:paraId="00C94AF4" w14:textId="77777777" w:rsidR="00501091" w:rsidRPr="008F365A" w:rsidRDefault="00501091" w:rsidP="00B86362">
            <w:pPr>
              <w:rPr>
                <w:rFonts w:ascii="Sylfaen" w:hAnsi="Sylfaen"/>
                <w:color w:val="000000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color w:val="000000"/>
                <w:sz w:val="20"/>
                <w:szCs w:val="20"/>
                <w:lang w:val="ka-GE"/>
              </w:rPr>
              <w:t>ოპერატიულობა,დაკვირვებულობა,სიფხიზლე.</w:t>
            </w:r>
          </w:p>
        </w:tc>
      </w:tr>
    </w:tbl>
    <w:p w14:paraId="3DAA8854" w14:textId="77777777" w:rsidR="00501091" w:rsidRPr="008F365A" w:rsidRDefault="00501091" w:rsidP="00501091">
      <w:pPr>
        <w:ind w:firstLine="540"/>
        <w:rPr>
          <w:rFonts w:ascii="Sylfaen" w:hAnsi="Sylfaen"/>
          <w:sz w:val="20"/>
          <w:szCs w:val="20"/>
          <w:lang w:val="ka-GE"/>
        </w:rPr>
      </w:pPr>
    </w:p>
    <w:p w14:paraId="523CD116" w14:textId="77777777" w:rsidR="00501091" w:rsidRPr="008F365A" w:rsidRDefault="00501091" w:rsidP="00501091">
      <w:pPr>
        <w:ind w:firstLine="708"/>
        <w:rPr>
          <w:rFonts w:ascii="Sylfaen" w:hAnsi="Sylfaen"/>
          <w:sz w:val="20"/>
          <w:szCs w:val="20"/>
          <w:lang w:val="ka-GE"/>
        </w:rPr>
      </w:pPr>
    </w:p>
    <w:p w14:paraId="022E1947" w14:textId="77777777" w:rsidR="00501091" w:rsidRDefault="00501091" w:rsidP="00501091">
      <w:pPr>
        <w:ind w:firstLine="708"/>
        <w:rPr>
          <w:rFonts w:ascii="Sylfaen" w:hAnsi="Sylfaen"/>
          <w:sz w:val="28"/>
          <w:szCs w:val="28"/>
          <w:lang w:val="ka-GE"/>
        </w:rPr>
      </w:pPr>
    </w:p>
    <w:p w14:paraId="3D8C7BEE" w14:textId="77777777" w:rsidR="00501091" w:rsidRDefault="00501091" w:rsidP="00501091">
      <w:pPr>
        <w:ind w:firstLine="708"/>
        <w:rPr>
          <w:rFonts w:ascii="Sylfaen" w:hAnsi="Sylfaen"/>
          <w:sz w:val="28"/>
          <w:szCs w:val="28"/>
          <w:lang w:val="ka-GE"/>
        </w:rPr>
      </w:pPr>
    </w:p>
    <w:p w14:paraId="517B29B6" w14:textId="77777777" w:rsidR="00501091" w:rsidRDefault="00501091" w:rsidP="00501091">
      <w:pPr>
        <w:rPr>
          <w:rFonts w:ascii="Sylfaen" w:hAnsi="Sylfaen"/>
          <w:sz w:val="28"/>
          <w:szCs w:val="28"/>
          <w:lang w:val="ka-GE"/>
        </w:rPr>
      </w:pPr>
    </w:p>
    <w:p w14:paraId="7CFC0A33" w14:textId="77777777" w:rsidR="00501091" w:rsidRDefault="00501091" w:rsidP="00501091">
      <w:pPr>
        <w:rPr>
          <w:rFonts w:ascii="Sylfaen" w:hAnsi="Sylfaen"/>
          <w:sz w:val="28"/>
          <w:szCs w:val="28"/>
          <w:lang w:val="ka-GE"/>
        </w:rPr>
      </w:pPr>
    </w:p>
    <w:p w14:paraId="6C20339F" w14:textId="77777777" w:rsidR="00501091" w:rsidRPr="00822F63" w:rsidRDefault="00501091" w:rsidP="00501091">
      <w:pPr>
        <w:rPr>
          <w:rFonts w:ascii="Sylfaen" w:hAnsi="Sylfaen"/>
          <w:b/>
          <w:sz w:val="24"/>
          <w:szCs w:val="24"/>
          <w:lang w:val="ka-GE"/>
        </w:rPr>
      </w:pPr>
      <w:r w:rsidRPr="00822F63">
        <w:rPr>
          <w:rFonts w:ascii="Sylfaen" w:hAnsi="Sylfaen"/>
          <w:b/>
          <w:sz w:val="24"/>
          <w:szCs w:val="24"/>
          <w:lang w:val="ka-GE"/>
        </w:rPr>
        <w:t>ფუნქცია -მოვალეობები:</w:t>
      </w:r>
    </w:p>
    <w:p w14:paraId="2A694696" w14:textId="77777777" w:rsidR="00501091" w:rsidRPr="00897573" w:rsidRDefault="00501091" w:rsidP="00501091">
      <w:pPr>
        <w:ind w:firstLine="708"/>
        <w:rPr>
          <w:rFonts w:ascii="Sylfaen" w:hAnsi="Sylfaen"/>
          <w:bCs/>
          <w:i/>
          <w:color w:val="000000"/>
          <w:lang w:val="ka-GE"/>
        </w:rPr>
      </w:pPr>
      <w:r w:rsidRPr="00897573">
        <w:rPr>
          <w:rFonts w:ascii="Sylfaen" w:hAnsi="Sylfaen"/>
          <w:i/>
          <w:sz w:val="28"/>
          <w:szCs w:val="28"/>
          <w:lang w:val="ka-GE"/>
        </w:rPr>
        <w:t>(</w:t>
      </w:r>
      <w:r w:rsidRPr="00897573">
        <w:rPr>
          <w:rFonts w:ascii="Sylfaen" w:hAnsi="Sylfaen" w:cs="Sylfaen"/>
          <w:bCs/>
          <w:i/>
          <w:color w:val="000000"/>
        </w:rPr>
        <w:t>რა</w:t>
      </w:r>
      <w:r w:rsidRPr="00897573">
        <w:rPr>
          <w:rFonts w:ascii="AcadNusx" w:hAnsi="AcadNusx" w:cs="AcadNusx"/>
          <w:bCs/>
          <w:i/>
          <w:color w:val="000000"/>
        </w:rPr>
        <w:t xml:space="preserve"> </w:t>
      </w:r>
      <w:r w:rsidRPr="00897573">
        <w:rPr>
          <w:rFonts w:ascii="Sylfaen" w:hAnsi="Sylfaen" w:cs="Sylfaen"/>
          <w:bCs/>
          <w:i/>
          <w:color w:val="000000"/>
        </w:rPr>
        <w:t>ფუნქციებს</w:t>
      </w:r>
      <w:r w:rsidRPr="00897573">
        <w:rPr>
          <w:rFonts w:ascii="AcadNusx" w:hAnsi="AcadNusx" w:cs="AcadNusx"/>
          <w:bCs/>
          <w:i/>
          <w:color w:val="000000"/>
        </w:rPr>
        <w:t xml:space="preserve"> </w:t>
      </w:r>
      <w:r w:rsidRPr="00897573">
        <w:rPr>
          <w:rFonts w:ascii="Sylfaen" w:hAnsi="Sylfaen" w:cs="Sylfaen"/>
          <w:bCs/>
          <w:i/>
          <w:color w:val="000000"/>
        </w:rPr>
        <w:t>ასრულებს</w:t>
      </w:r>
      <w:r w:rsidRPr="00897573">
        <w:rPr>
          <w:rFonts w:ascii="AcadNusx" w:hAnsi="AcadNusx" w:cs="AcadNusx"/>
          <w:bCs/>
          <w:i/>
          <w:color w:val="000000"/>
        </w:rPr>
        <w:t xml:space="preserve"> </w:t>
      </w:r>
      <w:r w:rsidRPr="00897573">
        <w:rPr>
          <w:rFonts w:ascii="Sylfaen" w:hAnsi="Sylfaen" w:cs="Sylfaen"/>
          <w:bCs/>
          <w:i/>
          <w:color w:val="000000"/>
        </w:rPr>
        <w:t>ეს</w:t>
      </w:r>
      <w:r w:rsidRPr="00897573">
        <w:rPr>
          <w:rFonts w:ascii="AcadNusx" w:hAnsi="AcadNusx" w:cs="AcadNusx"/>
          <w:bCs/>
          <w:i/>
          <w:color w:val="000000"/>
        </w:rPr>
        <w:t xml:space="preserve"> </w:t>
      </w:r>
      <w:r w:rsidRPr="00897573">
        <w:rPr>
          <w:rFonts w:ascii="Sylfaen" w:hAnsi="Sylfaen" w:cs="Sylfaen"/>
          <w:bCs/>
          <w:i/>
          <w:color w:val="000000"/>
        </w:rPr>
        <w:t>თანამდებობა</w:t>
      </w:r>
      <w:r w:rsidRPr="00897573">
        <w:rPr>
          <w:rFonts w:ascii="AcadNusx" w:hAnsi="AcadNusx" w:cs="AcadNusx"/>
          <w:bCs/>
          <w:i/>
          <w:color w:val="000000"/>
        </w:rPr>
        <w:t xml:space="preserve"> </w:t>
      </w:r>
      <w:r w:rsidRPr="00897573">
        <w:rPr>
          <w:rFonts w:ascii="Sylfaen" w:hAnsi="Sylfaen" w:cs="Sylfaen"/>
          <w:bCs/>
          <w:i/>
          <w:color w:val="000000"/>
        </w:rPr>
        <w:t>და</w:t>
      </w:r>
      <w:r w:rsidRPr="00897573">
        <w:rPr>
          <w:rFonts w:ascii="AcadNusx" w:hAnsi="AcadNusx" w:cs="AcadNusx"/>
          <w:bCs/>
          <w:i/>
          <w:color w:val="000000"/>
        </w:rPr>
        <w:t xml:space="preserve"> </w:t>
      </w:r>
      <w:r w:rsidRPr="00897573">
        <w:rPr>
          <w:rFonts w:ascii="Sylfaen" w:hAnsi="Sylfaen" w:cs="Sylfaen"/>
          <w:bCs/>
          <w:i/>
          <w:color w:val="000000"/>
        </w:rPr>
        <w:t>რა</w:t>
      </w:r>
      <w:r w:rsidRPr="00897573">
        <w:rPr>
          <w:rFonts w:ascii="AcadNusx" w:hAnsi="AcadNusx"/>
          <w:bCs/>
          <w:i/>
          <w:color w:val="000000"/>
        </w:rPr>
        <w:t xml:space="preserve"> </w:t>
      </w:r>
      <w:r w:rsidRPr="00897573">
        <w:rPr>
          <w:rFonts w:ascii="Sylfaen" w:hAnsi="Sylfaen" w:cs="Sylfaen"/>
          <w:bCs/>
          <w:i/>
          <w:color w:val="000000"/>
        </w:rPr>
        <w:t>მოვალეობები</w:t>
      </w:r>
      <w:r w:rsidRPr="00897573">
        <w:rPr>
          <w:rFonts w:ascii="AcadNusx" w:hAnsi="AcadNusx" w:cs="AcadNusx"/>
          <w:bCs/>
          <w:i/>
          <w:color w:val="000000"/>
        </w:rPr>
        <w:t xml:space="preserve"> </w:t>
      </w:r>
      <w:r w:rsidRPr="00897573">
        <w:rPr>
          <w:rFonts w:ascii="Sylfaen" w:hAnsi="Sylfaen" w:cs="Sylfaen"/>
          <w:bCs/>
          <w:i/>
          <w:color w:val="000000"/>
        </w:rPr>
        <w:t>აკი</w:t>
      </w:r>
      <w:r w:rsidRPr="00897573">
        <w:rPr>
          <w:rFonts w:ascii="Sylfaen" w:hAnsi="Sylfaen" w:cs="Sylfaen"/>
          <w:bCs/>
          <w:i/>
          <w:color w:val="000000"/>
          <w:lang w:val="ka-GE"/>
        </w:rPr>
        <w:t>ს</w:t>
      </w:r>
      <w:r w:rsidRPr="00897573">
        <w:rPr>
          <w:rFonts w:ascii="Sylfaen" w:hAnsi="Sylfaen" w:cs="Sylfaen"/>
          <w:bCs/>
          <w:i/>
          <w:color w:val="000000"/>
        </w:rPr>
        <w:t>რია</w:t>
      </w:r>
      <w:r w:rsidRPr="00897573">
        <w:rPr>
          <w:rFonts w:ascii="Sylfaen" w:hAnsi="Sylfaen" w:cs="Sylfaen"/>
          <w:bCs/>
          <w:i/>
          <w:color w:val="000000"/>
          <w:lang w:val="ka-GE"/>
        </w:rPr>
        <w:t xml:space="preserve"> ამ თანამდებობას</w:t>
      </w:r>
      <w:r w:rsidRPr="00897573">
        <w:rPr>
          <w:rFonts w:ascii="Sylfaen" w:hAnsi="Sylfaen"/>
          <w:bCs/>
          <w:i/>
          <w:color w:val="000000"/>
          <w:lang w:val="ka-GE"/>
        </w:rPr>
        <w:t>)</w:t>
      </w:r>
    </w:p>
    <w:tbl>
      <w:tblPr>
        <w:tblpPr w:leftFromText="180" w:rightFromText="180" w:vertAnchor="text" w:tblpY="1"/>
        <w:tblOverlap w:val="never"/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3"/>
        <w:gridCol w:w="7747"/>
      </w:tblGrid>
      <w:tr w:rsidR="00501091" w:rsidRPr="00C52DDC" w14:paraId="74132D29" w14:textId="77777777" w:rsidTr="00B86362">
        <w:trPr>
          <w:trHeight w:val="555"/>
        </w:trPr>
        <w:tc>
          <w:tcPr>
            <w:tcW w:w="893" w:type="dxa"/>
            <w:shd w:val="clear" w:color="auto" w:fill="auto"/>
            <w:vAlign w:val="center"/>
          </w:tcPr>
          <w:p w14:paraId="23C5AAA8" w14:textId="77777777" w:rsidR="00501091" w:rsidRPr="00C52DDC" w:rsidRDefault="00501091" w:rsidP="00B86362">
            <w:pPr>
              <w:ind w:left="360"/>
              <w:rPr>
                <w:rFonts w:ascii="AcadNusx" w:hAnsi="AcadNusx"/>
                <w:bCs/>
                <w:i/>
                <w:color w:val="000000"/>
                <w:lang w:val="ka-GE"/>
              </w:rPr>
            </w:pPr>
            <w:r w:rsidRPr="00C52DDC">
              <w:rPr>
                <w:rFonts w:ascii="AcadNusx" w:hAnsi="AcadNusx"/>
                <w:bCs/>
                <w:i/>
                <w:color w:val="000000"/>
                <w:lang w:val="ka-GE"/>
              </w:rPr>
              <w:t>#</w:t>
            </w:r>
          </w:p>
        </w:tc>
        <w:tc>
          <w:tcPr>
            <w:tcW w:w="7747" w:type="dxa"/>
            <w:shd w:val="clear" w:color="auto" w:fill="auto"/>
            <w:vAlign w:val="center"/>
          </w:tcPr>
          <w:p w14:paraId="7130B16A" w14:textId="77777777" w:rsidR="00501091" w:rsidRPr="00C52DDC" w:rsidRDefault="00501091" w:rsidP="00B86362">
            <w:pPr>
              <w:jc w:val="center"/>
              <w:rPr>
                <w:rFonts w:ascii="AcadNusx" w:hAnsi="AcadNusx" w:cs="Sylfaen"/>
                <w:b/>
                <w:i/>
                <w:color w:val="000000"/>
                <w:lang w:val="ka-GE"/>
              </w:rPr>
            </w:pPr>
            <w:r w:rsidRPr="00C52DDC">
              <w:rPr>
                <w:rFonts w:ascii="Sylfaen" w:hAnsi="Sylfaen" w:cs="Sylfaen"/>
                <w:b/>
                <w:i/>
                <w:color w:val="000000"/>
                <w:lang w:val="ka-GE"/>
              </w:rPr>
              <w:t>ფუნქციები</w:t>
            </w:r>
            <w:r w:rsidRPr="00C52DDC">
              <w:rPr>
                <w:rFonts w:ascii="AcadNusx" w:hAnsi="AcadNusx" w:cs="Sylfaen"/>
                <w:b/>
                <w:i/>
                <w:color w:val="000000"/>
                <w:lang w:val="ka-GE"/>
              </w:rPr>
              <w:t xml:space="preserve"> </w:t>
            </w:r>
            <w:r w:rsidRPr="00C52DDC">
              <w:rPr>
                <w:rFonts w:ascii="Sylfaen" w:hAnsi="Sylfaen" w:cs="Sylfaen"/>
                <w:b/>
                <w:i/>
                <w:color w:val="000000"/>
                <w:lang w:val="ka-GE"/>
              </w:rPr>
              <w:t>და</w:t>
            </w:r>
            <w:r w:rsidRPr="00C52DDC">
              <w:rPr>
                <w:rFonts w:ascii="AcadNusx" w:hAnsi="AcadNusx" w:cs="Sylfaen"/>
                <w:b/>
                <w:i/>
                <w:color w:val="000000"/>
                <w:lang w:val="ka-GE"/>
              </w:rPr>
              <w:t xml:space="preserve"> </w:t>
            </w:r>
            <w:r w:rsidRPr="00C52DDC">
              <w:rPr>
                <w:rFonts w:ascii="Sylfaen" w:hAnsi="Sylfaen" w:cs="Sylfaen"/>
                <w:b/>
                <w:i/>
                <w:color w:val="000000"/>
                <w:lang w:val="ka-GE"/>
              </w:rPr>
              <w:t>მოვალეობები</w:t>
            </w:r>
            <w:r w:rsidRPr="00C52DDC">
              <w:rPr>
                <w:rFonts w:ascii="AcadNusx" w:hAnsi="AcadNusx" w:cs="Sylfaen"/>
                <w:b/>
                <w:i/>
                <w:color w:val="000000"/>
                <w:lang w:val="ka-GE"/>
              </w:rPr>
              <w:t>:</w:t>
            </w:r>
          </w:p>
        </w:tc>
      </w:tr>
      <w:tr w:rsidR="00501091" w:rsidRPr="00C52DDC" w14:paraId="0E269BD6" w14:textId="77777777" w:rsidTr="00B86362">
        <w:trPr>
          <w:trHeight w:val="590"/>
        </w:trPr>
        <w:tc>
          <w:tcPr>
            <w:tcW w:w="893" w:type="dxa"/>
            <w:shd w:val="clear" w:color="auto" w:fill="auto"/>
            <w:vAlign w:val="center"/>
          </w:tcPr>
          <w:p w14:paraId="1EB86F43" w14:textId="77777777" w:rsidR="00501091" w:rsidRPr="008F365A" w:rsidRDefault="00501091" w:rsidP="00B86362">
            <w:pPr>
              <w:ind w:left="360"/>
              <w:rPr>
                <w:rFonts w:ascii="Sylfaen" w:hAnsi="Sylfaen"/>
                <w:b/>
                <w:bCs/>
                <w:color w:val="000000"/>
                <w:sz w:val="20"/>
                <w:szCs w:val="20"/>
                <w:lang w:val="ka-GE"/>
              </w:rPr>
            </w:pPr>
            <w:r w:rsidRPr="008F365A">
              <w:rPr>
                <w:rFonts w:ascii="Sylfaen" w:hAnsi="Sylfaen"/>
                <w:b/>
                <w:bCs/>
                <w:color w:val="000000"/>
                <w:sz w:val="20"/>
                <w:szCs w:val="20"/>
                <w:lang w:val="ka-GE"/>
              </w:rPr>
              <w:lastRenderedPageBreak/>
              <w:t>1</w:t>
            </w:r>
          </w:p>
        </w:tc>
        <w:tc>
          <w:tcPr>
            <w:tcW w:w="7747" w:type="dxa"/>
            <w:shd w:val="clear" w:color="auto" w:fill="auto"/>
            <w:vAlign w:val="bottom"/>
          </w:tcPr>
          <w:p w14:paraId="24913070" w14:textId="77777777" w:rsidR="00501091" w:rsidRPr="00FC71FD" w:rsidRDefault="00501091" w:rsidP="00B86362">
            <w:pPr>
              <w:tabs>
                <w:tab w:val="left" w:pos="1134"/>
                <w:tab w:val="left" w:pos="9810"/>
              </w:tabs>
              <w:rPr>
                <w:rFonts w:ascii="Sylfaen" w:hAnsi="Sylfaen"/>
                <w:b/>
              </w:rPr>
            </w:pPr>
            <w:r w:rsidRPr="00FC71FD">
              <w:rPr>
                <w:rFonts w:ascii="Sylfaen" w:hAnsi="Sylfaen"/>
                <w:color w:val="000000"/>
                <w:lang w:val="ka-GE"/>
              </w:rPr>
              <w:t>მატარებლის მსვლელობის აღრიცხვიანობა და ტექნიკური დოკუმენტაციის  წარმოება</w:t>
            </w:r>
            <w:r w:rsidRPr="00FC71FD">
              <w:rPr>
                <w:rFonts w:ascii="Sylfaen" w:hAnsi="Sylfaen"/>
                <w:color w:val="000000"/>
              </w:rPr>
              <w:t>;</w:t>
            </w:r>
          </w:p>
          <w:p w14:paraId="70FBFD05" w14:textId="77777777" w:rsidR="00501091" w:rsidRPr="008F365A" w:rsidRDefault="00501091" w:rsidP="00B86362">
            <w:pPr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</w:pPr>
          </w:p>
        </w:tc>
      </w:tr>
      <w:tr w:rsidR="00501091" w:rsidRPr="00C52DDC" w14:paraId="4BC34DC8" w14:textId="77777777" w:rsidTr="00B86362">
        <w:trPr>
          <w:trHeight w:val="680"/>
        </w:trPr>
        <w:tc>
          <w:tcPr>
            <w:tcW w:w="893" w:type="dxa"/>
            <w:shd w:val="clear" w:color="auto" w:fill="auto"/>
            <w:vAlign w:val="center"/>
          </w:tcPr>
          <w:p w14:paraId="7A350D52" w14:textId="77777777" w:rsidR="00501091" w:rsidRPr="008F365A" w:rsidRDefault="00501091" w:rsidP="00B86362">
            <w:pPr>
              <w:ind w:left="360"/>
              <w:rPr>
                <w:rFonts w:ascii="Sylfaen" w:hAnsi="Sylfaen"/>
                <w:b/>
                <w:bCs/>
                <w:color w:val="000000"/>
                <w:sz w:val="20"/>
                <w:szCs w:val="20"/>
                <w:lang w:val="ka-GE"/>
              </w:rPr>
            </w:pPr>
            <w:r w:rsidRPr="008F365A">
              <w:rPr>
                <w:rFonts w:ascii="Sylfaen" w:hAnsi="Sylfaen"/>
                <w:b/>
                <w:bCs/>
                <w:color w:val="000000"/>
                <w:sz w:val="20"/>
                <w:szCs w:val="20"/>
                <w:lang w:val="ka-GE"/>
              </w:rPr>
              <w:t>2</w:t>
            </w:r>
          </w:p>
        </w:tc>
        <w:tc>
          <w:tcPr>
            <w:tcW w:w="7747" w:type="dxa"/>
            <w:shd w:val="clear" w:color="auto" w:fill="auto"/>
            <w:vAlign w:val="bottom"/>
          </w:tcPr>
          <w:p w14:paraId="604D05E9" w14:textId="77777777" w:rsidR="00501091" w:rsidRPr="00FB38A5" w:rsidRDefault="00501091" w:rsidP="00B86362">
            <w:pPr>
              <w:tabs>
                <w:tab w:val="left" w:pos="1134"/>
                <w:tab w:val="left" w:pos="9810"/>
              </w:tabs>
              <w:rPr>
                <w:rFonts w:ascii="Sylfaen" w:hAnsi="Sylfaen"/>
                <w:color w:val="000000"/>
                <w:lang w:val="ka-GE"/>
              </w:rPr>
            </w:pPr>
            <w:r w:rsidRPr="00FB38A5">
              <w:rPr>
                <w:rFonts w:ascii="Sylfaen" w:hAnsi="Sylfaen"/>
                <w:color w:val="000000"/>
                <w:lang w:val="ka-GE"/>
              </w:rPr>
              <w:t>მატარებლის მოძრაობასთან დაკავშირებული ინსტრუქციების, სადგურის ტექნოლოგიური პროცესის, ტექნიკურ-განმკარგულებელი აქტის, უსაფრთხოების ტექნიკის და საწარმოო სანიტარიის წესების დაცვა;</w:t>
            </w:r>
          </w:p>
          <w:p w14:paraId="05E8B70E" w14:textId="77777777" w:rsidR="00501091" w:rsidRPr="008F365A" w:rsidRDefault="00501091" w:rsidP="00B86362">
            <w:pPr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</w:pPr>
          </w:p>
        </w:tc>
      </w:tr>
      <w:tr w:rsidR="00501091" w:rsidRPr="00C52DDC" w14:paraId="6CB27EF6" w14:textId="77777777" w:rsidTr="00B86362">
        <w:trPr>
          <w:trHeight w:val="555"/>
        </w:trPr>
        <w:tc>
          <w:tcPr>
            <w:tcW w:w="893" w:type="dxa"/>
            <w:shd w:val="clear" w:color="auto" w:fill="auto"/>
            <w:vAlign w:val="center"/>
          </w:tcPr>
          <w:p w14:paraId="1E8BC641" w14:textId="77777777" w:rsidR="00501091" w:rsidRPr="008F365A" w:rsidRDefault="00501091" w:rsidP="00B86362">
            <w:pPr>
              <w:ind w:left="360"/>
              <w:rPr>
                <w:rFonts w:ascii="Sylfaen" w:hAnsi="Sylfaen"/>
                <w:b/>
                <w:bCs/>
                <w:color w:val="000000"/>
                <w:sz w:val="20"/>
                <w:szCs w:val="20"/>
                <w:lang w:val="ka-GE"/>
              </w:rPr>
            </w:pPr>
            <w:r w:rsidRPr="008F365A">
              <w:rPr>
                <w:rFonts w:ascii="Sylfaen" w:hAnsi="Sylfaen"/>
                <w:b/>
                <w:bCs/>
                <w:color w:val="000000"/>
                <w:sz w:val="20"/>
                <w:szCs w:val="20"/>
                <w:lang w:val="ka-GE"/>
              </w:rPr>
              <w:t>3</w:t>
            </w:r>
          </w:p>
        </w:tc>
        <w:tc>
          <w:tcPr>
            <w:tcW w:w="7747" w:type="dxa"/>
            <w:shd w:val="clear" w:color="auto" w:fill="auto"/>
            <w:vAlign w:val="bottom"/>
          </w:tcPr>
          <w:p w14:paraId="734161DC" w14:textId="77777777" w:rsidR="00501091" w:rsidRPr="00201BCC" w:rsidRDefault="00501091" w:rsidP="00B86362">
            <w:pPr>
              <w:tabs>
                <w:tab w:val="left" w:pos="1134"/>
                <w:tab w:val="left" w:pos="9810"/>
              </w:tabs>
              <w:rPr>
                <w:rFonts w:ascii="Sylfaen" w:hAnsi="Sylfaen"/>
                <w:color w:val="000000"/>
                <w:lang w:val="ka-GE"/>
              </w:rPr>
            </w:pPr>
            <w:r w:rsidRPr="00201BCC">
              <w:rPr>
                <w:rFonts w:ascii="Sylfaen" w:hAnsi="Sylfaen"/>
                <w:color w:val="000000"/>
                <w:lang w:val="ka-GE"/>
              </w:rPr>
              <w:t xml:space="preserve">მოვალეა შეასრულოს ხელმძღვანელის სხვა დავალებები, მათ შორის კომპეტენციის ფარგლებში დროებით დაეკისროს მოვალეობის შესრულება ორგანიზაციის ინტერესებიდან გამომდინარე; </w:t>
            </w:r>
          </w:p>
          <w:p w14:paraId="2E54223E" w14:textId="77777777" w:rsidR="00501091" w:rsidRPr="008F365A" w:rsidRDefault="00501091" w:rsidP="00B86362">
            <w:pPr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</w:pPr>
          </w:p>
        </w:tc>
      </w:tr>
      <w:tr w:rsidR="00501091" w:rsidRPr="00C52DDC" w14:paraId="72987281" w14:textId="77777777" w:rsidTr="00B86362">
        <w:trPr>
          <w:trHeight w:val="392"/>
        </w:trPr>
        <w:tc>
          <w:tcPr>
            <w:tcW w:w="893" w:type="dxa"/>
            <w:shd w:val="clear" w:color="auto" w:fill="auto"/>
            <w:vAlign w:val="center"/>
          </w:tcPr>
          <w:p w14:paraId="16BD866D" w14:textId="77777777" w:rsidR="00501091" w:rsidRPr="008F365A" w:rsidRDefault="00501091" w:rsidP="00B86362">
            <w:pPr>
              <w:ind w:left="360"/>
              <w:rPr>
                <w:rFonts w:ascii="Sylfaen" w:hAnsi="Sylfaen"/>
                <w:b/>
                <w:bCs/>
                <w:color w:val="000000"/>
                <w:sz w:val="20"/>
                <w:szCs w:val="20"/>
                <w:lang w:val="ka-GE"/>
              </w:rPr>
            </w:pPr>
            <w:r w:rsidRPr="008F365A">
              <w:rPr>
                <w:rFonts w:ascii="Sylfaen" w:hAnsi="Sylfaen"/>
                <w:b/>
                <w:bCs/>
                <w:color w:val="000000"/>
                <w:sz w:val="20"/>
                <w:szCs w:val="20"/>
                <w:lang w:val="ka-GE"/>
              </w:rPr>
              <w:t>4</w:t>
            </w:r>
          </w:p>
        </w:tc>
        <w:tc>
          <w:tcPr>
            <w:tcW w:w="7747" w:type="dxa"/>
            <w:shd w:val="clear" w:color="auto" w:fill="auto"/>
            <w:vAlign w:val="bottom"/>
          </w:tcPr>
          <w:p w14:paraId="7FDABC2A" w14:textId="77777777" w:rsidR="00501091" w:rsidRPr="001B70BF" w:rsidRDefault="00501091" w:rsidP="00B86362">
            <w:pPr>
              <w:tabs>
                <w:tab w:val="left" w:pos="540"/>
                <w:tab w:val="left" w:pos="9810"/>
              </w:tabs>
              <w:rPr>
                <w:rFonts w:ascii="Sylfaen" w:hAnsi="Sylfaen"/>
                <w:color w:val="000000"/>
                <w:lang w:val="ka-GE"/>
              </w:rPr>
            </w:pPr>
            <w:r w:rsidRPr="001B70BF">
              <w:rPr>
                <w:rFonts w:ascii="Sylfaen" w:hAnsi="Sylfaen"/>
                <w:color w:val="000000"/>
                <w:lang w:val="ka-GE"/>
              </w:rPr>
              <w:t xml:space="preserve">მოვალეა ითანამშრომლოს რკინიგზის სხვა სტრუქტურებთან ძირითადი საქმიანობის ხარისხიანად წარმართვის მიზნით; </w:t>
            </w:r>
          </w:p>
          <w:p w14:paraId="05719CC9" w14:textId="77777777" w:rsidR="00501091" w:rsidRPr="008F365A" w:rsidRDefault="00501091" w:rsidP="00B86362">
            <w:pPr>
              <w:rPr>
                <w:rFonts w:ascii="Sylfaen" w:hAnsi="Sylfaen" w:cs="Sylfaen"/>
                <w:color w:val="000000"/>
                <w:sz w:val="20"/>
                <w:szCs w:val="20"/>
                <w:lang w:val="ka-GE"/>
              </w:rPr>
            </w:pPr>
          </w:p>
        </w:tc>
      </w:tr>
      <w:tr w:rsidR="00501091" w:rsidRPr="00C52DDC" w14:paraId="391EE620" w14:textId="77777777" w:rsidTr="00B86362">
        <w:trPr>
          <w:trHeight w:val="308"/>
        </w:trPr>
        <w:tc>
          <w:tcPr>
            <w:tcW w:w="893" w:type="dxa"/>
            <w:shd w:val="clear" w:color="auto" w:fill="auto"/>
            <w:vAlign w:val="center"/>
          </w:tcPr>
          <w:p w14:paraId="5D6DB480" w14:textId="77777777" w:rsidR="00501091" w:rsidRPr="008F365A" w:rsidRDefault="00501091" w:rsidP="00B86362">
            <w:pPr>
              <w:ind w:left="360"/>
              <w:rPr>
                <w:rFonts w:ascii="Sylfaen" w:hAnsi="Sylfaen"/>
                <w:b/>
                <w:bCs/>
                <w:color w:val="000000"/>
                <w:sz w:val="20"/>
                <w:szCs w:val="20"/>
                <w:lang w:val="ka-GE"/>
              </w:rPr>
            </w:pPr>
            <w:r w:rsidRPr="008F365A">
              <w:rPr>
                <w:rFonts w:ascii="Sylfaen" w:hAnsi="Sylfaen"/>
                <w:b/>
                <w:bCs/>
                <w:color w:val="000000"/>
                <w:sz w:val="20"/>
                <w:szCs w:val="20"/>
                <w:lang w:val="ka-GE"/>
              </w:rPr>
              <w:t>5</w:t>
            </w:r>
          </w:p>
        </w:tc>
        <w:tc>
          <w:tcPr>
            <w:tcW w:w="7747" w:type="dxa"/>
            <w:shd w:val="clear" w:color="auto" w:fill="auto"/>
            <w:vAlign w:val="bottom"/>
          </w:tcPr>
          <w:p w14:paraId="54B2733B" w14:textId="77777777" w:rsidR="00501091" w:rsidRPr="000A0E49" w:rsidRDefault="00501091" w:rsidP="00B86362">
            <w:pPr>
              <w:tabs>
                <w:tab w:val="left" w:pos="540"/>
                <w:tab w:val="left" w:pos="9810"/>
              </w:tabs>
              <w:rPr>
                <w:rFonts w:ascii="Sylfaen" w:hAnsi="Sylfaen"/>
                <w:color w:val="000000"/>
                <w:lang w:val="ka-GE"/>
              </w:rPr>
            </w:pPr>
            <w:r w:rsidRPr="000A0E49">
              <w:rPr>
                <w:rFonts w:ascii="Sylfaen" w:hAnsi="Sylfaen"/>
                <w:color w:val="000000"/>
                <w:lang w:val="ka-GE"/>
              </w:rPr>
              <w:t xml:space="preserve">მოვალეა დაიცვას შრომის უსაფრთხოებასთან დაკავშირებული ნორმები; </w:t>
            </w:r>
          </w:p>
          <w:p w14:paraId="5CFB8B61" w14:textId="77777777" w:rsidR="00501091" w:rsidRDefault="00501091" w:rsidP="00B86362">
            <w:pPr>
              <w:rPr>
                <w:rFonts w:ascii="Sylfaen" w:hAnsi="Sylfaen" w:cs="Sylfaen"/>
                <w:color w:val="000000"/>
                <w:sz w:val="20"/>
                <w:szCs w:val="20"/>
                <w:lang w:val="ka-GE" w:eastAsia="ru-RU"/>
              </w:rPr>
            </w:pPr>
          </w:p>
        </w:tc>
      </w:tr>
      <w:tr w:rsidR="00501091" w:rsidRPr="00C52DDC" w14:paraId="41F13AD3" w14:textId="77777777" w:rsidTr="00B86362">
        <w:trPr>
          <w:trHeight w:val="308"/>
        </w:trPr>
        <w:tc>
          <w:tcPr>
            <w:tcW w:w="893" w:type="dxa"/>
            <w:shd w:val="clear" w:color="auto" w:fill="auto"/>
            <w:vAlign w:val="center"/>
          </w:tcPr>
          <w:p w14:paraId="716F23F4" w14:textId="77777777" w:rsidR="00501091" w:rsidRPr="008F365A" w:rsidRDefault="00501091" w:rsidP="00B86362">
            <w:pPr>
              <w:ind w:left="360"/>
              <w:rPr>
                <w:rFonts w:ascii="Sylfaen" w:hAnsi="Sylfaen"/>
                <w:b/>
                <w:bCs/>
                <w:color w:val="000000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bCs/>
                <w:color w:val="000000"/>
                <w:sz w:val="20"/>
                <w:szCs w:val="20"/>
                <w:lang w:val="ka-GE"/>
              </w:rPr>
              <w:t>6</w:t>
            </w:r>
          </w:p>
        </w:tc>
        <w:tc>
          <w:tcPr>
            <w:tcW w:w="7747" w:type="dxa"/>
            <w:shd w:val="clear" w:color="auto" w:fill="auto"/>
            <w:vAlign w:val="bottom"/>
          </w:tcPr>
          <w:p w14:paraId="4FC328AC" w14:textId="77777777" w:rsidR="00501091" w:rsidRPr="00485BC4" w:rsidRDefault="00501091" w:rsidP="00B86362">
            <w:pPr>
              <w:tabs>
                <w:tab w:val="left" w:pos="540"/>
                <w:tab w:val="left" w:pos="9810"/>
              </w:tabs>
              <w:rPr>
                <w:rFonts w:ascii="Sylfaen" w:hAnsi="Sylfaen"/>
                <w:color w:val="000000"/>
                <w:lang w:val="ka-GE"/>
              </w:rPr>
            </w:pPr>
            <w:r w:rsidRPr="00485BC4">
              <w:rPr>
                <w:rFonts w:ascii="Sylfaen" w:hAnsi="Sylfaen"/>
                <w:color w:val="000000"/>
                <w:lang w:val="ka-GE"/>
              </w:rPr>
              <w:t>მოვალეა დაიცვას შრომის შინაგანაწესი, ეთიკის კოდექსი და სხვა;</w:t>
            </w:r>
          </w:p>
          <w:p w14:paraId="0CFC3105" w14:textId="77777777" w:rsidR="00501091" w:rsidRDefault="00501091" w:rsidP="00B86362">
            <w:pPr>
              <w:rPr>
                <w:rFonts w:ascii="Sylfaen" w:hAnsi="Sylfaen" w:cs="Sylfaen"/>
                <w:color w:val="000000"/>
                <w:sz w:val="20"/>
                <w:szCs w:val="20"/>
                <w:lang w:val="ka-GE" w:eastAsia="ru-RU"/>
              </w:rPr>
            </w:pPr>
          </w:p>
        </w:tc>
      </w:tr>
      <w:tr w:rsidR="00501091" w:rsidRPr="00C52DDC" w14:paraId="5A2A8EFE" w14:textId="77777777" w:rsidTr="00B86362">
        <w:trPr>
          <w:trHeight w:val="308"/>
        </w:trPr>
        <w:tc>
          <w:tcPr>
            <w:tcW w:w="893" w:type="dxa"/>
            <w:shd w:val="clear" w:color="auto" w:fill="auto"/>
            <w:vAlign w:val="center"/>
          </w:tcPr>
          <w:p w14:paraId="5E6A785B" w14:textId="77777777" w:rsidR="00501091" w:rsidRDefault="00501091" w:rsidP="00B86362">
            <w:pPr>
              <w:ind w:left="360"/>
              <w:rPr>
                <w:rFonts w:ascii="Sylfaen" w:hAnsi="Sylfaen"/>
                <w:b/>
                <w:bCs/>
                <w:color w:val="000000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bCs/>
                <w:color w:val="000000"/>
                <w:sz w:val="20"/>
                <w:szCs w:val="20"/>
                <w:lang w:val="ka-GE"/>
              </w:rPr>
              <w:t>7</w:t>
            </w:r>
          </w:p>
        </w:tc>
        <w:tc>
          <w:tcPr>
            <w:tcW w:w="7747" w:type="dxa"/>
            <w:shd w:val="clear" w:color="auto" w:fill="auto"/>
            <w:vAlign w:val="bottom"/>
          </w:tcPr>
          <w:p w14:paraId="359834BE" w14:textId="77777777" w:rsidR="00501091" w:rsidRPr="000B131B" w:rsidRDefault="00501091" w:rsidP="00B86362">
            <w:pPr>
              <w:tabs>
                <w:tab w:val="left" w:pos="540"/>
                <w:tab w:val="left" w:pos="9810"/>
              </w:tabs>
              <w:rPr>
                <w:rFonts w:ascii="Sylfaen" w:hAnsi="Sylfaen"/>
                <w:color w:val="000000"/>
                <w:lang w:val="ka-GE"/>
              </w:rPr>
            </w:pPr>
            <w:r w:rsidRPr="000B131B">
              <w:rPr>
                <w:rFonts w:ascii="Sylfaen" w:hAnsi="Sylfaen"/>
                <w:color w:val="000000"/>
                <w:lang w:val="ka-GE"/>
              </w:rPr>
              <w:t xml:space="preserve">მოვალეა კომპეტენციის ფარგლებში, იცოდეს და დაიცვას „საქართველოს სარკინიგზო ტრანსპორტის ტექნიკური ექსპლუატაციის წესები“; „საქართველოს სარკინიგზო ტრანსპორტზე სიგნალიზაციის ინსტრუქცია“;  „საქართველოს სარკინიგზო ტრანსპორტზე მატარებლების მოძრაობისა და სამანევრო მუშაობის ინსტრუქცია“ და სხვა გამოცემული ინსტრუქციები. </w:t>
            </w:r>
          </w:p>
          <w:p w14:paraId="2B2C3644" w14:textId="77777777" w:rsidR="00501091" w:rsidRDefault="00501091" w:rsidP="00B86362">
            <w:pPr>
              <w:rPr>
                <w:rFonts w:ascii="Sylfaen" w:hAnsi="Sylfaen" w:cs="Sylfaen"/>
                <w:color w:val="000000"/>
                <w:sz w:val="20"/>
                <w:szCs w:val="20"/>
                <w:lang w:val="ka-GE" w:eastAsia="ru-RU"/>
              </w:rPr>
            </w:pPr>
          </w:p>
        </w:tc>
      </w:tr>
    </w:tbl>
    <w:p w14:paraId="2DBC7A45" w14:textId="77777777" w:rsidR="00501091" w:rsidRDefault="00501091" w:rsidP="00501091">
      <w:pPr>
        <w:rPr>
          <w:rFonts w:ascii="Sylfaen" w:hAnsi="Sylfaen"/>
          <w:b/>
          <w:sz w:val="24"/>
          <w:szCs w:val="24"/>
          <w:lang w:val="ka-GE"/>
        </w:rPr>
      </w:pPr>
      <w:r w:rsidRPr="000E382B">
        <w:rPr>
          <w:rFonts w:ascii="Sylfaen" w:hAnsi="Sylfaen"/>
          <w:b/>
          <w:sz w:val="24"/>
          <w:szCs w:val="24"/>
          <w:lang w:val="ka-GE"/>
        </w:rPr>
        <w:t xml:space="preserve">            </w:t>
      </w:r>
    </w:p>
    <w:p w14:paraId="32AB744C" w14:textId="77777777" w:rsidR="00501091" w:rsidRDefault="00501091" w:rsidP="00501091">
      <w:pPr>
        <w:rPr>
          <w:rFonts w:ascii="Sylfaen" w:hAnsi="Sylfaen"/>
          <w:b/>
          <w:sz w:val="24"/>
          <w:szCs w:val="24"/>
          <w:lang w:val="ka-GE"/>
        </w:rPr>
      </w:pPr>
    </w:p>
    <w:p w14:paraId="7699492B" w14:textId="77777777" w:rsidR="00501091" w:rsidRDefault="00501091" w:rsidP="00501091">
      <w:pPr>
        <w:rPr>
          <w:rFonts w:ascii="Sylfaen" w:hAnsi="Sylfaen"/>
          <w:b/>
          <w:sz w:val="24"/>
          <w:szCs w:val="24"/>
          <w:lang w:val="ka-GE"/>
        </w:rPr>
      </w:pPr>
    </w:p>
    <w:p w14:paraId="7198F459" w14:textId="77777777" w:rsidR="00501091" w:rsidRDefault="00501091" w:rsidP="00501091">
      <w:pPr>
        <w:rPr>
          <w:rFonts w:ascii="Sylfaen" w:hAnsi="Sylfaen"/>
          <w:b/>
          <w:sz w:val="24"/>
          <w:szCs w:val="24"/>
          <w:lang w:val="ka-GE"/>
        </w:rPr>
      </w:pPr>
    </w:p>
    <w:p w14:paraId="13E2F2BF" w14:textId="77777777" w:rsidR="00501091" w:rsidRDefault="00501091" w:rsidP="00501091">
      <w:pPr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</w:t>
      </w:r>
    </w:p>
    <w:p w14:paraId="048738F8" w14:textId="77777777" w:rsidR="00501091" w:rsidRDefault="00501091" w:rsidP="00501091">
      <w:pPr>
        <w:rPr>
          <w:rFonts w:ascii="Sylfaen" w:hAnsi="Sylfaen"/>
          <w:b/>
          <w:sz w:val="24"/>
          <w:szCs w:val="24"/>
          <w:lang w:val="ka-GE"/>
        </w:rPr>
      </w:pPr>
    </w:p>
    <w:p w14:paraId="52A142AE" w14:textId="77777777" w:rsidR="00501091" w:rsidRPr="00EE1831" w:rsidRDefault="00501091" w:rsidP="00501091">
      <w:pPr>
        <w:rPr>
          <w:rFonts w:ascii="Sylfaen" w:hAnsi="Sylfaen"/>
          <w:b/>
          <w:sz w:val="24"/>
          <w:szCs w:val="24"/>
          <w:lang w:val="ka-GE"/>
        </w:rPr>
      </w:pPr>
      <w:r w:rsidRPr="000E382B">
        <w:rPr>
          <w:rFonts w:ascii="Sylfaen" w:hAnsi="Sylfaen"/>
          <w:b/>
          <w:sz w:val="24"/>
          <w:szCs w:val="24"/>
          <w:lang w:val="ka-GE"/>
        </w:rPr>
        <w:t>სამუშაო რეჟიმი:</w:t>
      </w:r>
      <w:r>
        <w:rPr>
          <w:rFonts w:ascii="Sylfaen" w:hAnsi="Sylfaen"/>
          <w:sz w:val="28"/>
          <w:szCs w:val="28"/>
          <w:lang w:val="ka-GE"/>
        </w:rPr>
        <w:tab/>
        <w:t xml:space="preserve">  </w:t>
      </w:r>
      <w:r w:rsidRPr="00AD4B12">
        <w:rPr>
          <w:rFonts w:ascii="Sylfaen" w:hAnsi="Sylfaen"/>
          <w:sz w:val="28"/>
          <w:szCs w:val="28"/>
          <w:u w:val="single"/>
          <w:lang w:val="ka-GE"/>
        </w:rPr>
        <w:t>ცვლიანი</w:t>
      </w:r>
      <w:r w:rsidRPr="00AD4B12">
        <w:rPr>
          <w:rFonts w:ascii="Sylfaen" w:hAnsi="Sylfaen"/>
          <w:sz w:val="28"/>
          <w:szCs w:val="28"/>
          <w:u w:val="single"/>
          <w:lang w:val="ka-GE"/>
        </w:rPr>
        <w:tab/>
      </w:r>
    </w:p>
    <w:sectPr w:rsidR="00501091" w:rsidRPr="00EE18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13D06"/>
    <w:multiLevelType w:val="hybridMultilevel"/>
    <w:tmpl w:val="AC7EF496"/>
    <w:lvl w:ilvl="0" w:tplc="DE54EFE4">
      <w:start w:val="1"/>
      <w:numFmt w:val="decimal"/>
      <w:lvlText w:val="%1."/>
      <w:lvlJc w:val="left"/>
      <w:pPr>
        <w:tabs>
          <w:tab w:val="num" w:pos="1212"/>
        </w:tabs>
        <w:ind w:left="1212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9E0"/>
    <w:rsid w:val="002549E0"/>
    <w:rsid w:val="00501091"/>
    <w:rsid w:val="00C73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E04D2"/>
  <w15:chartTrackingRefBased/>
  <w15:docId w15:val="{798625C3-35D9-4A6D-8CE0-F0BA4D58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091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Godabrelidze</dc:creator>
  <cp:keywords/>
  <dc:description/>
  <cp:lastModifiedBy>Marika Godabrelidze</cp:lastModifiedBy>
  <cp:revision>2</cp:revision>
  <dcterms:created xsi:type="dcterms:W3CDTF">2025-06-25T06:56:00Z</dcterms:created>
  <dcterms:modified xsi:type="dcterms:W3CDTF">2025-06-25T06:58:00Z</dcterms:modified>
</cp:coreProperties>
</file>