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E6E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34C51A92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08991A00" w14:textId="3144E5AE" w:rsidR="0076396E" w:rsidRPr="00677817" w:rsidRDefault="0076396E" w:rsidP="0076396E">
      <w:pPr>
        <w:jc w:val="right"/>
        <w:rPr>
          <w:rFonts w:ascii="Sylfaen" w:hAnsi="Sylfaen"/>
          <w:b/>
          <w:sz w:val="24"/>
          <w:szCs w:val="24"/>
          <w:lang w:val="ka-GE"/>
        </w:rPr>
      </w:pPr>
      <w:r w:rsidRPr="00E56BAD">
        <w:rPr>
          <w:rFonts w:ascii="Sylfaen" w:hAnsi="Sylfaen"/>
          <w:i/>
          <w:sz w:val="24"/>
          <w:szCs w:val="24"/>
          <w:lang w:val="ka-GE"/>
        </w:rPr>
        <w:t xml:space="preserve">დანართი </w:t>
      </w:r>
    </w:p>
    <w:p w14:paraId="748725FF" w14:textId="77777777" w:rsidR="0076396E" w:rsidRPr="00A4456E" w:rsidRDefault="0076396E" w:rsidP="0076396E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 xml:space="preserve">სადგურის სათადარიგო მორიგე </w:t>
      </w:r>
    </w:p>
    <w:p w14:paraId="7FC9AA15" w14:textId="77777777" w:rsidR="0076396E" w:rsidRDefault="0076396E" w:rsidP="0076396E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F45D8D">
        <w:rPr>
          <w:rFonts w:ascii="Sylfaen" w:hAnsi="Sylfaen"/>
          <w:b/>
          <w:sz w:val="24"/>
          <w:szCs w:val="24"/>
        </w:rPr>
        <w:t>1.</w:t>
      </w:r>
      <w:r w:rsidRPr="00F45D8D">
        <w:rPr>
          <w:rFonts w:ascii="Sylfaen" w:hAnsi="Sylfaen"/>
          <w:b/>
          <w:sz w:val="24"/>
          <w:szCs w:val="24"/>
          <w:lang w:val="ka-GE"/>
        </w:rPr>
        <w:t>ფუნქცია მოვალეობები:</w:t>
      </w:r>
    </w:p>
    <w:tbl>
      <w:tblPr>
        <w:tblpPr w:leftFromText="180" w:rightFromText="180" w:vertAnchor="text" w:tblpX="558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9618"/>
      </w:tblGrid>
      <w:tr w:rsidR="0076396E" w14:paraId="1BAD2AB9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F0F8" w14:textId="77777777" w:rsidR="0076396E" w:rsidRDefault="0076396E" w:rsidP="0076396E">
            <w:pPr>
              <w:numPr>
                <w:ilvl w:val="0"/>
                <w:numId w:val="3"/>
              </w:numPr>
              <w:spacing w:after="0" w:line="240" w:lineRule="auto"/>
              <w:rPr>
                <w:rFonts w:ascii="AcadNusx" w:hAnsi="AcadNusx" w:cs="Times New Roman"/>
                <w:b/>
                <w:bCs/>
                <w:color w:val="000000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F5859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ოპერატიული</w:t>
            </w:r>
            <w:r>
              <w:rPr>
                <w:rFonts w:ascii="Sylfaen" w:hAnsi="Sylfaen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გეგმის</w:t>
            </w:r>
            <w:r>
              <w:rPr>
                <w:rFonts w:ascii="Sylfaen" w:hAnsi="Sylfaen" w:cs="AcadNusx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და</w:t>
            </w:r>
            <w:r>
              <w:rPr>
                <w:rFonts w:ascii="Sylfaen" w:hAnsi="Sylfaen" w:cs="AcadNusx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მოძრაობის</w:t>
            </w:r>
            <w:r>
              <w:rPr>
                <w:rFonts w:ascii="Sylfaen" w:hAnsi="Sylfaen" w:cs="AcadNusx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გრაფიკის</w:t>
            </w:r>
            <w:r>
              <w:rPr>
                <w:rFonts w:ascii="Sylfaen" w:hAnsi="Sylfaen" w:cs="AcadNusx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შესაბამისად</w:t>
            </w:r>
            <w:r>
              <w:rPr>
                <w:rFonts w:ascii="Sylfaen" w:hAnsi="Sylfaen" w:cs="AcadNusx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მატარებელთა</w:t>
            </w:r>
            <w:r>
              <w:rPr>
                <w:rFonts w:ascii="Sylfaen" w:hAnsi="Sylfaen" w:cs="AcadNusx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შეუფერხებელი</w:t>
            </w:r>
            <w:r>
              <w:rPr>
                <w:rFonts w:ascii="Sylfaen" w:hAnsi="Sylfaen" w:cs="AcadNusx"/>
                <w:color w:val="000000"/>
                <w:lang w:val="pt-BR"/>
              </w:rPr>
              <w:t xml:space="preserve"> </w:t>
            </w:r>
            <w:r>
              <w:rPr>
                <w:rFonts w:ascii="Sylfaen" w:hAnsi="Sylfaen" w:cs="Sylfaen"/>
                <w:color w:val="000000"/>
                <w:lang w:val="ka-GE"/>
              </w:rPr>
              <w:t>მიღება-</w:t>
            </w:r>
            <w:r>
              <w:rPr>
                <w:rFonts w:ascii="Sylfaen" w:hAnsi="Sylfaen"/>
                <w:color w:val="000000"/>
                <w:lang w:val="ka-GE"/>
              </w:rPr>
              <w:t>გაგზავნა;</w:t>
            </w:r>
          </w:p>
        </w:tc>
      </w:tr>
      <w:tr w:rsidR="0076396E" w14:paraId="44580B5B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AD42" w14:textId="77777777" w:rsidR="0076396E" w:rsidRDefault="0076396E" w:rsidP="0076396E">
            <w:pPr>
              <w:numPr>
                <w:ilvl w:val="0"/>
                <w:numId w:val="3"/>
              </w:numPr>
              <w:spacing w:after="0" w:line="240" w:lineRule="auto"/>
              <w:rPr>
                <w:rFonts w:ascii="AcadNusx" w:hAnsi="AcadNusx" w:cs="Times New Roman"/>
                <w:b/>
                <w:bCs/>
                <w:color w:val="000000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FA3B4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მატარებელთა განფორმირება-ფორმირების ოპერაციების  ხელმძღვანელობა;</w:t>
            </w:r>
          </w:p>
        </w:tc>
      </w:tr>
      <w:tr w:rsidR="0076396E" w14:paraId="57FD39CB" w14:textId="77777777" w:rsidTr="003346E4">
        <w:trPr>
          <w:trHeight w:val="30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692B" w14:textId="77777777" w:rsidR="0076396E" w:rsidRDefault="0076396E" w:rsidP="0076396E">
            <w:pPr>
              <w:numPr>
                <w:ilvl w:val="0"/>
                <w:numId w:val="3"/>
              </w:numPr>
              <w:spacing w:after="0" w:line="240" w:lineRule="auto"/>
              <w:rPr>
                <w:rFonts w:ascii="AcadNusx" w:hAnsi="AcadNusx" w:cs="Times New Roman"/>
                <w:b/>
                <w:bCs/>
                <w:color w:val="000000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588F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მისაღებ-გასაგზავნი პარკის ლიანდაგებში ყველა სამანევრო გადაადგილების მართვა;</w:t>
            </w:r>
          </w:p>
        </w:tc>
      </w:tr>
      <w:tr w:rsidR="0076396E" w14:paraId="53AF8398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0FDE" w14:textId="77777777" w:rsidR="0076396E" w:rsidRDefault="0076396E" w:rsidP="0076396E">
            <w:pPr>
              <w:numPr>
                <w:ilvl w:val="0"/>
                <w:numId w:val="3"/>
              </w:numPr>
              <w:spacing w:after="0" w:line="240" w:lineRule="auto"/>
              <w:rPr>
                <w:rFonts w:ascii="AcadNusx" w:hAnsi="AcadNusx" w:cs="Times New Roman"/>
                <w:b/>
                <w:bCs/>
                <w:color w:val="000000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0796F" w14:textId="77777777" w:rsidR="0076396E" w:rsidRDefault="0076396E" w:rsidP="003346E4">
            <w:pPr>
              <w:tabs>
                <w:tab w:val="left" w:pos="993"/>
              </w:tabs>
              <w:spacing w:after="0"/>
              <w:rPr>
                <w:rFonts w:ascii="Sylfaen" w:hAnsi="Sylfaen" w:cs="Sylfaen"/>
                <w:color w:val="000000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ცვლაში მომუშავე სატვირთო გადაზიდვებთან დაკავშირებული მუშაკების მუშაობის კონტროლი;</w:t>
            </w:r>
          </w:p>
        </w:tc>
      </w:tr>
      <w:tr w:rsidR="0076396E" w14:paraId="603CBD31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4A32" w14:textId="77777777" w:rsidR="0076396E" w:rsidRDefault="0076396E" w:rsidP="003346E4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5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309D3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სადგურის მისაღებ-გასაგზვნი პარკის ლიანდაგებში ვაგონების დამაგრებისათვის განკარგულების გაცემა და კონტროლი;</w:t>
            </w:r>
          </w:p>
        </w:tc>
      </w:tr>
      <w:tr w:rsidR="0076396E" w14:paraId="35101E40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DCF7" w14:textId="77777777" w:rsidR="0076396E" w:rsidRDefault="0076396E" w:rsidP="003346E4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6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3B33D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კტსმ-ის მოწყობილობათა  კონტროლი და რეაგირება;</w:t>
            </w:r>
          </w:p>
        </w:tc>
      </w:tr>
      <w:tr w:rsidR="0076396E" w14:paraId="59DAE8EE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5717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  7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ADF07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ცვლის გადაბარების დადგენილი წესების მიხედვით უზრუნველ</w:t>
            </w:r>
          </w:p>
        </w:tc>
      </w:tr>
      <w:tr w:rsidR="0076396E" w14:paraId="7DC4794B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E70D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 8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AA979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ადგილობრივი პირობებიდან გამომდინარე ტექნიკურ-განმკარგულებელი აქტის (ტგა) მიხედვით უზრუნველყოს მატარებლის შეხვედრა-გაცილება;</w:t>
            </w:r>
          </w:p>
        </w:tc>
      </w:tr>
      <w:tr w:rsidR="0076396E" w14:paraId="5C6E6D12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39A3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9</w:t>
            </w:r>
          </w:p>
          <w:p w14:paraId="20A62B1C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0A59E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მატარებელთა მოძრაობასთან დაკავშირებული ტ.ე.წ და მისგან გამომდინარე ინსტრუქციების, სადგურის ტექნოლოგიური პროცესის, სადგურის ტგა-ს, უსაფრთხოების ტექნიკის და საწარმოო სანიტარიის მოთხოვნათა დაცვა, მისასვლელ ლიანდაგებში ვაგონების მიწოდება-გამოტანის ინსტრუქციების მოთხოვნების დაცვა; </w:t>
            </w:r>
          </w:p>
        </w:tc>
      </w:tr>
      <w:tr w:rsidR="0076396E" w14:paraId="7D218E93" w14:textId="77777777" w:rsidTr="003346E4">
        <w:trPr>
          <w:trHeight w:val="32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411B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10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D5C10" w14:textId="77777777" w:rsidR="0076396E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 სამატარებლო-ტექნიკური დოკუმენტაციის წარმოება;</w:t>
            </w:r>
          </w:p>
        </w:tc>
      </w:tr>
      <w:tr w:rsidR="0076396E" w14:paraId="64F13EEE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A986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 w:eastAsia="ru-RU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11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F2092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სადგურის მისაღებ-გასაგზვნი პარკის ლიანდაგებში ვაგონების დამაგრების სისწორის კონტროლი;</w:t>
            </w:r>
          </w:p>
        </w:tc>
      </w:tr>
      <w:tr w:rsidR="0076396E" w14:paraId="0325EE5E" w14:textId="77777777" w:rsidTr="003346E4">
        <w:trPr>
          <w:trHeight w:val="76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0BA7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12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3BB51" w14:textId="77777777" w:rsidR="0076396E" w:rsidRDefault="0076396E" w:rsidP="003346E4">
            <w:pPr>
              <w:tabs>
                <w:tab w:val="left" w:pos="9810"/>
              </w:tabs>
              <w:spacing w:after="0"/>
              <w:rPr>
                <w:rFonts w:ascii="Sylfaen" w:hAnsi="Sylfaen" w:cs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იხელმძღვანელოს კომპანიის ერთიანი პოლიტიკის პრინციპებით და დაიცვას სამსახურის პროფესიული და მორალურ ზნეობრივი სტანდარტები;</w:t>
            </w:r>
          </w:p>
        </w:tc>
      </w:tr>
      <w:tr w:rsidR="0076396E" w14:paraId="3BE394EB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3AC1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</w:p>
          <w:p w14:paraId="7878D734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13 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4D59C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ორგანიზაცია გაუკეთოს  კომპანიის ხელმძღვანელობის მოთხოვნის შესაბამისად  ინფორმაციის მომზადებას და მათ დროულ მიწოდებას;</w:t>
            </w:r>
          </w:p>
        </w:tc>
      </w:tr>
      <w:tr w:rsidR="0076396E" w14:paraId="01DB0B52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CDA5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14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1F75B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შეასრულოს ხელმძღვანელის სხვა დავალებები,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გამომდინარე;</w:t>
            </w:r>
          </w:p>
        </w:tc>
      </w:tr>
      <w:tr w:rsidR="0076396E" w14:paraId="5354B173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F12D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 15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A2185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ითანამშრომლოს რკინიგზის სხვა სტრუქტურებთან ძირითადი საქმიანობის    ხარისხიანად წარმართვის მიზნით;</w:t>
            </w:r>
          </w:p>
        </w:tc>
      </w:tr>
      <w:tr w:rsidR="0076396E" w14:paraId="2D6DF035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6337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16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31808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მოვალეა დაიცვას შრომის უსაფრთხოებასთან დაკავშირებული ნორმები; </w:t>
            </w:r>
          </w:p>
        </w:tc>
      </w:tr>
      <w:tr w:rsidR="0076396E" w14:paraId="7FA06AF9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DA1F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17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0D24B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დაიცვას შრომის შინაგანაწესი, ეთიკის კოდექსი და სხვა;</w:t>
            </w:r>
          </w:p>
        </w:tc>
      </w:tr>
      <w:tr w:rsidR="0076396E" w14:paraId="60A96B89" w14:textId="77777777" w:rsidTr="003346E4">
        <w:trPr>
          <w:trHeight w:val="5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C998" w14:textId="77777777" w:rsidR="0076396E" w:rsidRDefault="0076396E" w:rsidP="003346E4">
            <w:pPr>
              <w:spacing w:after="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 xml:space="preserve">  18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69EDE" w14:textId="77777777" w:rsidR="0076396E" w:rsidRPr="002366A4" w:rsidRDefault="0076396E" w:rsidP="003346E4">
            <w:pPr>
              <w:pStyle w:val="ListParagraph"/>
              <w:ind w:left="0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მოვალეა კომპეტენციის ფარგლებში, იცოდეს და დაიცვას „საქართველოს სარკინიგზო  ტრანსპორტის ტექნიკური ექსპლუატაციის წესები“; „საქართველოს სარკინიგზო ტრანსპორტზე სიგნალიზაციის ინსტრუქცია“;  „საქართველოს სარკინიგზო </w:t>
            </w:r>
            <w:r>
              <w:rPr>
                <w:rFonts w:ascii="Sylfaen" w:hAnsi="Sylfaen" w:cs="Sylfaen"/>
                <w:color w:val="000000"/>
                <w:lang w:val="ka-GE"/>
              </w:rPr>
              <w:lastRenderedPageBreak/>
              <w:t xml:space="preserve">ტრანსპორტზე მატარებლების მოძრაობისა და სამანევრო მუშაობის ინსტრუქცია“ და სხვა გამოცემული ინსტრუქციები. </w:t>
            </w:r>
          </w:p>
        </w:tc>
      </w:tr>
    </w:tbl>
    <w:p w14:paraId="5E8F4C25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3A691E6E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6DC12685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25EF9DE0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  <w:r w:rsidRPr="00F45D8D">
        <w:rPr>
          <w:rFonts w:ascii="Sylfaen" w:hAnsi="Sylfaen"/>
          <w:b/>
          <w:sz w:val="24"/>
          <w:szCs w:val="24"/>
          <w:lang w:val="ka-GE"/>
        </w:rPr>
        <w:t>2</w:t>
      </w:r>
      <w:r w:rsidRPr="00F45D8D">
        <w:rPr>
          <w:rFonts w:ascii="Sylfaen" w:hAnsi="Sylfaen"/>
          <w:b/>
          <w:sz w:val="24"/>
          <w:szCs w:val="24"/>
        </w:rPr>
        <w:t>.</w:t>
      </w:r>
      <w:r>
        <w:rPr>
          <w:rFonts w:ascii="Sylfaen" w:hAnsi="Sylfaen"/>
          <w:b/>
          <w:sz w:val="24"/>
          <w:szCs w:val="24"/>
          <w:lang w:val="ka-GE"/>
        </w:rPr>
        <w:t>ს</w:t>
      </w:r>
      <w:r w:rsidRPr="00F45D8D">
        <w:rPr>
          <w:rFonts w:ascii="Sylfaen" w:hAnsi="Sylfaen"/>
          <w:b/>
          <w:sz w:val="24"/>
          <w:szCs w:val="24"/>
          <w:lang w:val="ka-GE"/>
        </w:rPr>
        <w:t>აკვალიფიკაციო მოთხოვნები:</w:t>
      </w:r>
    </w:p>
    <w:tbl>
      <w:tblPr>
        <w:tblpPr w:leftFromText="180" w:rightFromText="180" w:bottomFromText="200" w:vertAnchor="text" w:horzAnchor="page" w:tblpX="1459" w:tblpY="257"/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3291"/>
        <w:gridCol w:w="6476"/>
      </w:tblGrid>
      <w:tr w:rsidR="0076396E" w:rsidRPr="00EE57AE" w14:paraId="48AD0482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6108" w14:textId="77777777" w:rsidR="0076396E" w:rsidRPr="001E7360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54C3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ru-RU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ru-RU"/>
              </w:rPr>
              <w:t>განათლება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8333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9E1EED">
              <w:rPr>
                <w:rFonts w:ascii="Sylfaen" w:hAnsi="Sylfaen" w:cs="Sylfaen"/>
                <w:lang w:val="ka-GE"/>
              </w:rPr>
              <w:t>საშუალო პროფესიული</w:t>
            </w:r>
            <w:r>
              <w:rPr>
                <w:rFonts w:ascii="Sylfaen" w:hAnsi="Sylfaen" w:cs="Sylfaen"/>
                <w:lang w:val="ka-GE"/>
              </w:rPr>
              <w:t>-ტექნიკური.</w:t>
            </w:r>
          </w:p>
        </w:tc>
      </w:tr>
      <w:tr w:rsidR="0076396E" w:rsidRPr="00EE57AE" w14:paraId="709E486A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C5EB" w14:textId="77777777" w:rsidR="0076396E" w:rsidRPr="001E7360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A848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ru-RU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სამუშაო </w:t>
            </w:r>
            <w:r w:rsidRPr="00EE57AE">
              <w:rPr>
                <w:rFonts w:ascii="Sylfaen" w:hAnsi="Sylfaen"/>
                <w:bCs/>
                <w:sz w:val="24"/>
                <w:szCs w:val="24"/>
                <w:lang w:val="ru-RU"/>
              </w:rPr>
              <w:t>გამოცდილება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798D1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</w:rPr>
            </w:pPr>
          </w:p>
        </w:tc>
      </w:tr>
      <w:tr w:rsidR="0076396E" w:rsidRPr="00EE57AE" w14:paraId="013B0CEE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F715" w14:textId="77777777" w:rsidR="0076396E" w:rsidRPr="001E7360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9BBF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>აუცილებელი ცოდნა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6D44A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</w:rPr>
            </w:pPr>
          </w:p>
        </w:tc>
      </w:tr>
      <w:tr w:rsidR="0076396E" w:rsidRPr="00EE57AE" w14:paraId="0ACCB18A" w14:textId="77777777" w:rsidTr="003346E4">
        <w:trPr>
          <w:trHeight w:val="47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A541" w14:textId="77777777" w:rsidR="0076396E" w:rsidRPr="001E7360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A18E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>სხვა მოთხოვნები(სასურველია)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59BF4" w14:textId="77777777" w:rsidR="0076396E" w:rsidRPr="00624B16" w:rsidRDefault="0076396E" w:rsidP="003346E4">
            <w:pPr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9E1EED">
              <w:rPr>
                <w:rFonts w:ascii="Sylfaen" w:hAnsi="Sylfaen" w:cs="Arial"/>
                <w:bCs/>
                <w:color w:val="000000"/>
                <w:lang w:val="ka-GE"/>
              </w:rPr>
              <w:t>ოპერატიულობა, დაკვირვებულობა, სწრაფი გადაწყვეტილების მიღების უნარი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.</w:t>
            </w:r>
          </w:p>
        </w:tc>
      </w:tr>
    </w:tbl>
    <w:p w14:paraId="69C3C310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161F250A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43DCBD82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065F0C02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075C4BCC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7AD484E2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45FABFA6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3F970C5C" w14:textId="77777777" w:rsidR="0076396E" w:rsidRPr="00F80A26" w:rsidRDefault="0076396E" w:rsidP="0076396E">
      <w:pPr>
        <w:rPr>
          <w:rFonts w:ascii="Sylfaen" w:hAnsi="Sylfaen"/>
        </w:rPr>
      </w:pPr>
      <w:r w:rsidRPr="00F45D8D">
        <w:rPr>
          <w:rFonts w:ascii="Sylfaen" w:hAnsi="Sylfaen"/>
          <w:b/>
          <w:sz w:val="24"/>
          <w:szCs w:val="24"/>
        </w:rPr>
        <w:t>3.</w:t>
      </w:r>
      <w:r w:rsidRPr="00F45D8D">
        <w:rPr>
          <w:rFonts w:ascii="Sylfaen" w:hAnsi="Sylfaen"/>
          <w:b/>
          <w:sz w:val="24"/>
          <w:szCs w:val="24"/>
          <w:lang w:val="ka-GE"/>
        </w:rPr>
        <w:t>სამუშაო რეჟიმი</w:t>
      </w:r>
      <w:r>
        <w:rPr>
          <w:rFonts w:ascii="Sylfaen" w:hAnsi="Sylfaen"/>
          <w:b/>
          <w:sz w:val="24"/>
          <w:szCs w:val="24"/>
          <w:lang w:val="ka-GE"/>
        </w:rPr>
        <w:t xml:space="preserve">:  </w:t>
      </w:r>
      <w:r w:rsidRPr="00F80A26">
        <w:rPr>
          <w:rFonts w:ascii="Sylfaen" w:hAnsi="Sylfaen"/>
          <w:sz w:val="24"/>
          <w:szCs w:val="24"/>
          <w:lang w:val="ka-GE"/>
        </w:rPr>
        <w:t xml:space="preserve">5 დღიანი; </w:t>
      </w:r>
    </w:p>
    <w:p w14:paraId="20C20316" w14:textId="77777777" w:rsidR="0076396E" w:rsidRDefault="0076396E" w:rsidP="0076396E">
      <w:pPr>
        <w:rPr>
          <w:rFonts w:ascii="Sylfaen" w:hAnsi="Sylfaen"/>
        </w:rPr>
      </w:pPr>
    </w:p>
    <w:p w14:paraId="4DFD186A" w14:textId="77777777" w:rsidR="0076396E" w:rsidRDefault="0076396E" w:rsidP="0076396E">
      <w:pPr>
        <w:rPr>
          <w:rFonts w:ascii="Sylfaen" w:hAnsi="Sylfaen"/>
        </w:rPr>
      </w:pPr>
    </w:p>
    <w:p w14:paraId="019E87E8" w14:textId="77777777" w:rsidR="0076396E" w:rsidRDefault="0076396E" w:rsidP="0076396E">
      <w:pPr>
        <w:rPr>
          <w:rFonts w:ascii="Sylfaen" w:hAnsi="Sylfaen"/>
        </w:rPr>
      </w:pPr>
    </w:p>
    <w:p w14:paraId="39D08A40" w14:textId="77777777" w:rsidR="0076396E" w:rsidRDefault="0076396E" w:rsidP="0076396E">
      <w:pPr>
        <w:rPr>
          <w:rFonts w:ascii="Sylfaen" w:hAnsi="Sylfaen"/>
        </w:rPr>
      </w:pPr>
    </w:p>
    <w:p w14:paraId="10549138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4BCE2079" w14:textId="77777777" w:rsidR="00545C22" w:rsidRDefault="00545C22"/>
    <w:sectPr w:rsidR="00545C22" w:rsidSect="004E0D17">
      <w:pgSz w:w="12240" w:h="15840"/>
      <w:pgMar w:top="18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A307B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48"/>
    <w:rsid w:val="00545C22"/>
    <w:rsid w:val="0076396E"/>
    <w:rsid w:val="00C01F48"/>
    <w:rsid w:val="00D6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63D7"/>
  <w15:chartTrackingRefBased/>
  <w15:docId w15:val="{2064B5FE-C3E3-49A3-8F80-F715E19F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96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4</cp:revision>
  <dcterms:created xsi:type="dcterms:W3CDTF">2026-09-18T13:54:00Z</dcterms:created>
  <dcterms:modified xsi:type="dcterms:W3CDTF">2026-09-18T14:00:00Z</dcterms:modified>
</cp:coreProperties>
</file>